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8760" w14:textId="02925BE3" w:rsidR="003714B7" w:rsidRDefault="003714B7">
      <w:pPr>
        <w:pStyle w:val="Titre1"/>
        <w:keepNext w:val="0"/>
        <w:keepLines w:val="0"/>
        <w:shd w:val="clear" w:color="auto" w:fill="FFFFFF"/>
        <w:spacing w:before="0" w:line="335" w:lineRule="auto"/>
        <w:jc w:val="center"/>
        <w:rPr>
          <w:b/>
          <w:sz w:val="30"/>
          <w:szCs w:val="30"/>
        </w:rPr>
      </w:pPr>
      <w:bookmarkStart w:id="0" w:name="_uogaoacefeg4" w:colFirst="0" w:colLast="0"/>
      <w:bookmarkEnd w:id="0"/>
      <w:r w:rsidRPr="003714B7">
        <w:rPr>
          <w:rFonts w:ascii="Calibri" w:eastAsia="Calibri" w:hAnsi="Calibri" w:cs="Times New Roman"/>
          <w:noProof/>
          <w:sz w:val="22"/>
          <w:szCs w:val="22"/>
          <w:lang w:val="fr-FR" w:eastAsia="en-US"/>
        </w:rPr>
        <w:drawing>
          <wp:inline distT="0" distB="0" distL="0" distR="0" wp14:anchorId="43DBC4D8" wp14:editId="0A7D8ED1">
            <wp:extent cx="4600575" cy="914398"/>
            <wp:effectExtent l="0" t="0" r="0" b="0"/>
            <wp:docPr id="6" name="Image 6" descr="Une image contenant Police, text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olice, texte, Graphique, capture d’écra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672396" cy="928673"/>
                    </a:xfrm>
                    <a:prstGeom prst="rect">
                      <a:avLst/>
                    </a:prstGeom>
                  </pic:spPr>
                </pic:pic>
              </a:graphicData>
            </a:graphic>
          </wp:inline>
        </w:drawing>
      </w:r>
    </w:p>
    <w:p w14:paraId="71F9CD16" w14:textId="77777777" w:rsidR="003714B7" w:rsidRDefault="003714B7">
      <w:pPr>
        <w:pStyle w:val="Titre1"/>
        <w:keepNext w:val="0"/>
        <w:keepLines w:val="0"/>
        <w:shd w:val="clear" w:color="auto" w:fill="FFFFFF"/>
        <w:spacing w:before="0" w:line="335" w:lineRule="auto"/>
        <w:jc w:val="center"/>
        <w:rPr>
          <w:b/>
          <w:sz w:val="30"/>
          <w:szCs w:val="30"/>
        </w:rPr>
      </w:pPr>
    </w:p>
    <w:p w14:paraId="0EF385C3" w14:textId="18D657FA" w:rsidR="00B91F13" w:rsidRDefault="00297EC5">
      <w:pPr>
        <w:pStyle w:val="Titre1"/>
        <w:keepNext w:val="0"/>
        <w:keepLines w:val="0"/>
        <w:shd w:val="clear" w:color="auto" w:fill="FFFFFF"/>
        <w:spacing w:before="0" w:line="335" w:lineRule="auto"/>
        <w:jc w:val="center"/>
        <w:rPr>
          <w:b/>
          <w:sz w:val="30"/>
          <w:szCs w:val="30"/>
        </w:rPr>
      </w:pPr>
      <w:r>
        <w:rPr>
          <w:b/>
          <w:sz w:val="30"/>
          <w:szCs w:val="30"/>
        </w:rPr>
        <w:t xml:space="preserve"> Revivez le webinaire du 15 décembre 2023</w:t>
      </w:r>
    </w:p>
    <w:p w14:paraId="2F5F3620" w14:textId="77777777" w:rsidR="00B91F13" w:rsidRDefault="00297EC5">
      <w:pPr>
        <w:pStyle w:val="Titre1"/>
        <w:keepNext w:val="0"/>
        <w:keepLines w:val="0"/>
        <w:shd w:val="clear" w:color="auto" w:fill="FFFFFF"/>
        <w:spacing w:before="0" w:line="335" w:lineRule="auto"/>
        <w:jc w:val="center"/>
        <w:rPr>
          <w:b/>
          <w:sz w:val="30"/>
          <w:szCs w:val="30"/>
        </w:rPr>
      </w:pPr>
      <w:bookmarkStart w:id="1" w:name="_vbe6d7qu2ya0" w:colFirst="0" w:colLast="0"/>
      <w:bookmarkEnd w:id="1"/>
      <w:r>
        <w:rPr>
          <w:b/>
          <w:sz w:val="30"/>
          <w:szCs w:val="30"/>
        </w:rPr>
        <w:t xml:space="preserve"> “Le tout plastique : Comment s’en sortir ?” </w:t>
      </w:r>
    </w:p>
    <w:p w14:paraId="72AC2A83" w14:textId="77777777" w:rsidR="00B91F13" w:rsidRDefault="00B91F13"/>
    <w:p w14:paraId="51E7C8F8" w14:textId="751942E5" w:rsidR="00B91F13" w:rsidRDefault="00297EC5" w:rsidP="003714B7">
      <w:pPr>
        <w:jc w:val="both"/>
        <w:rPr>
          <w:rFonts w:ascii="Inter" w:eastAsia="Inter" w:hAnsi="Inter" w:cs="Inter"/>
        </w:rPr>
      </w:pPr>
      <w:r>
        <w:rPr>
          <w:rFonts w:ascii="Inter" w:eastAsia="Inter" w:hAnsi="Inter" w:cs="Inter"/>
        </w:rPr>
        <w:t xml:space="preserve">Ce webinaire proposé en 2023 par la Plateforme régionale de l’économie circulaire (PRECI) visait à apporter des informations sur un sujet d’actualité touchant les entreprises de Provence-Alpes-Côte d’Azur, à susciter des échanges à partir de retours </w:t>
      </w:r>
      <w:r w:rsidR="00387760">
        <w:rPr>
          <w:rFonts w:ascii="Inter" w:eastAsia="Inter" w:hAnsi="Inter" w:cs="Inter"/>
        </w:rPr>
        <w:t>d’expérience, à</w:t>
      </w:r>
      <w:r>
        <w:rPr>
          <w:rFonts w:ascii="Inter" w:eastAsia="Inter" w:hAnsi="Inter" w:cs="Inter"/>
        </w:rPr>
        <w:t xml:space="preserve"> explorer les réponses offertes par les pratiques “Économie Circulaire”, et par les dispositifs de soutien pouvant être mobilisés par les acteurs de la région. </w:t>
      </w:r>
    </w:p>
    <w:p w14:paraId="4415A2CB" w14:textId="77777777" w:rsidR="00B91F13" w:rsidRDefault="00B91F13" w:rsidP="003714B7">
      <w:pPr>
        <w:jc w:val="both"/>
        <w:rPr>
          <w:rFonts w:ascii="Inter" w:eastAsia="Inter" w:hAnsi="Inter" w:cs="Inter"/>
        </w:rPr>
      </w:pPr>
    </w:p>
    <w:p w14:paraId="0D131147" w14:textId="77777777" w:rsidR="00B91F13" w:rsidRDefault="00297EC5" w:rsidP="003714B7">
      <w:pPr>
        <w:jc w:val="both"/>
        <w:rPr>
          <w:rFonts w:ascii="Inter" w:eastAsia="Inter" w:hAnsi="Inter" w:cs="Inter"/>
        </w:rPr>
      </w:pPr>
      <w:r>
        <w:rPr>
          <w:rFonts w:ascii="Inter" w:eastAsia="Inter" w:hAnsi="Inter" w:cs="Inter"/>
        </w:rPr>
        <w:t>Vous trouverez dans cet article :</w:t>
      </w:r>
    </w:p>
    <w:p w14:paraId="2F8A87DE" w14:textId="56E0F64F" w:rsidR="00B91F13" w:rsidRDefault="00297EC5" w:rsidP="003714B7">
      <w:pPr>
        <w:numPr>
          <w:ilvl w:val="0"/>
          <w:numId w:val="8"/>
        </w:numPr>
        <w:jc w:val="both"/>
        <w:rPr>
          <w:rFonts w:ascii="Inter" w:eastAsia="Inter" w:hAnsi="Inter" w:cs="Inter"/>
        </w:rPr>
      </w:pPr>
      <w:r>
        <w:rPr>
          <w:rFonts w:ascii="Inter" w:eastAsia="Inter" w:hAnsi="Inter" w:cs="Inter"/>
        </w:rPr>
        <w:t xml:space="preserve">Un résumé du déroulé de ce webinaire et des interventions et témoignages des différents participants et participantes, reprenant l’exposé de leurs problématiques et des solutions mises en </w:t>
      </w:r>
      <w:proofErr w:type="spellStart"/>
      <w:r>
        <w:rPr>
          <w:rFonts w:ascii="Inter" w:eastAsia="Inter" w:hAnsi="Inter" w:cs="Inter"/>
        </w:rPr>
        <w:t>oeuvre</w:t>
      </w:r>
      <w:proofErr w:type="spellEnd"/>
      <w:r>
        <w:rPr>
          <w:rFonts w:ascii="Inter" w:eastAsia="Inter" w:hAnsi="Inter" w:cs="Inter"/>
        </w:rPr>
        <w:t xml:space="preserve"> ou envisagées, </w:t>
      </w:r>
    </w:p>
    <w:p w14:paraId="708B1687" w14:textId="77777777" w:rsidR="00B91F13" w:rsidRDefault="00297EC5" w:rsidP="003714B7">
      <w:pPr>
        <w:numPr>
          <w:ilvl w:val="0"/>
          <w:numId w:val="8"/>
        </w:numPr>
        <w:jc w:val="both"/>
        <w:rPr>
          <w:rFonts w:ascii="Inter" w:eastAsia="Inter" w:hAnsi="Inter" w:cs="Inter"/>
        </w:rPr>
      </w:pPr>
      <w:r>
        <w:rPr>
          <w:rFonts w:ascii="Inter" w:eastAsia="Inter" w:hAnsi="Inter" w:cs="Inter"/>
        </w:rPr>
        <w:t>Le lien de rediffusion du webinaire</w:t>
      </w:r>
    </w:p>
    <w:p w14:paraId="22EC32CE" w14:textId="77777777" w:rsidR="00B91F13" w:rsidRDefault="00297EC5" w:rsidP="003714B7">
      <w:pPr>
        <w:numPr>
          <w:ilvl w:val="0"/>
          <w:numId w:val="8"/>
        </w:numPr>
        <w:jc w:val="both"/>
        <w:rPr>
          <w:rFonts w:ascii="Inter" w:eastAsia="Inter" w:hAnsi="Inter" w:cs="Inter"/>
        </w:rPr>
      </w:pPr>
      <w:r>
        <w:rPr>
          <w:rFonts w:ascii="Inter" w:eastAsia="Inter" w:hAnsi="Inter" w:cs="Inter"/>
        </w:rPr>
        <w:t xml:space="preserve">Des ressources pour aller plus loin dans vos réflexions </w:t>
      </w:r>
    </w:p>
    <w:p w14:paraId="5A65C2C1" w14:textId="77777777" w:rsidR="00B91F13" w:rsidRDefault="00B91F13" w:rsidP="003714B7">
      <w:pPr>
        <w:ind w:left="720"/>
        <w:jc w:val="both"/>
        <w:rPr>
          <w:rFonts w:ascii="Inter" w:eastAsia="Inter" w:hAnsi="Inter" w:cs="Inter"/>
        </w:rPr>
      </w:pPr>
    </w:p>
    <w:p w14:paraId="0CED4F9E" w14:textId="77777777" w:rsidR="00B91F13" w:rsidRDefault="00297EC5" w:rsidP="003714B7">
      <w:pPr>
        <w:jc w:val="both"/>
        <w:rPr>
          <w:rFonts w:ascii="Inter" w:eastAsia="Inter" w:hAnsi="Inter" w:cs="Inter"/>
        </w:rPr>
      </w:pPr>
      <w:r>
        <w:rPr>
          <w:rFonts w:ascii="Inter" w:eastAsia="Inter" w:hAnsi="Inter" w:cs="Inter"/>
        </w:rPr>
        <w:t>Bonne lecture, et bon visionnage !</w:t>
      </w:r>
    </w:p>
    <w:p w14:paraId="07140A4A" w14:textId="77777777" w:rsidR="00B91F13" w:rsidRDefault="00B91F13">
      <w:pPr>
        <w:rPr>
          <w:rFonts w:ascii="Inter" w:eastAsia="Inter" w:hAnsi="Inter" w:cs="Inter"/>
        </w:rPr>
      </w:pPr>
    </w:p>
    <w:p w14:paraId="26DB5A9A" w14:textId="77777777" w:rsidR="00B91F13" w:rsidRDefault="00297EC5">
      <w:pPr>
        <w:rPr>
          <w:rFonts w:ascii="Poppins" w:eastAsia="Poppins" w:hAnsi="Poppins" w:cs="Poppins"/>
          <w:b/>
          <w:sz w:val="32"/>
          <w:szCs w:val="32"/>
        </w:rPr>
      </w:pPr>
      <w:r>
        <w:rPr>
          <w:rFonts w:ascii="Poppins" w:eastAsia="Poppins" w:hAnsi="Poppins" w:cs="Poppins"/>
          <w:b/>
          <w:sz w:val="32"/>
          <w:szCs w:val="32"/>
        </w:rPr>
        <w:t>Axe 1 : Le plastique : Expertise nationale et régionale</w:t>
      </w:r>
    </w:p>
    <w:p w14:paraId="482F95BE" w14:textId="77777777" w:rsidR="00B91F13" w:rsidRDefault="00B91F13">
      <w:pPr>
        <w:rPr>
          <w:rFonts w:ascii="Inter" w:eastAsia="Inter" w:hAnsi="Inter" w:cs="Inter"/>
          <w:b/>
        </w:rPr>
      </w:pPr>
    </w:p>
    <w:p w14:paraId="64908505" w14:textId="77777777" w:rsidR="00B91F13" w:rsidRDefault="00297EC5">
      <w:pPr>
        <w:rPr>
          <w:rFonts w:ascii="Inter" w:eastAsia="Inter" w:hAnsi="Inter" w:cs="Inter"/>
          <w:b/>
        </w:rPr>
      </w:pPr>
      <w:r>
        <w:rPr>
          <w:rFonts w:ascii="Inter" w:eastAsia="Inter" w:hAnsi="Inter" w:cs="Inter"/>
          <w:b/>
          <w:shd w:val="clear" w:color="auto" w:fill="CFE2F3"/>
        </w:rPr>
        <w:t xml:space="preserve">-&gt; </w:t>
      </w:r>
      <w:proofErr w:type="spellStart"/>
      <w:r>
        <w:rPr>
          <w:rFonts w:ascii="Inter" w:eastAsia="Inter" w:hAnsi="Inter" w:cs="Inter"/>
          <w:b/>
          <w:shd w:val="clear" w:color="auto" w:fill="CFE2F3"/>
        </w:rPr>
        <w:t>Linnet</w:t>
      </w:r>
      <w:proofErr w:type="spellEnd"/>
      <w:r>
        <w:rPr>
          <w:rFonts w:ascii="Inter" w:eastAsia="Inter" w:hAnsi="Inter" w:cs="Inter"/>
          <w:b/>
          <w:shd w:val="clear" w:color="auto" w:fill="CFE2F3"/>
        </w:rPr>
        <w:t xml:space="preserve"> Solway - Ingénieure économie circulaire - Recyclage et incorporation de plastique recyclé - ADEME</w:t>
      </w:r>
    </w:p>
    <w:p w14:paraId="174BF958" w14:textId="77777777" w:rsidR="00B91F13" w:rsidRDefault="00B91F13">
      <w:pPr>
        <w:rPr>
          <w:rFonts w:ascii="Inter" w:eastAsia="Inter" w:hAnsi="Inter" w:cs="Inter"/>
          <w:b/>
        </w:rPr>
      </w:pPr>
    </w:p>
    <w:p w14:paraId="58A9675B" w14:textId="77777777" w:rsidR="00B91F13" w:rsidRDefault="00297EC5">
      <w:pPr>
        <w:rPr>
          <w:rFonts w:ascii="Inter" w:eastAsia="Inter" w:hAnsi="Inter" w:cs="Inter"/>
          <w:b/>
        </w:rPr>
      </w:pPr>
      <w:r>
        <w:rPr>
          <w:rFonts w:ascii="Inter" w:eastAsia="Inter" w:hAnsi="Inter" w:cs="Inter"/>
          <w:b/>
        </w:rPr>
        <w:t>1.</w:t>
      </w:r>
      <w:r>
        <w:rPr>
          <w:b/>
          <w:color w:val="555555"/>
          <w:sz w:val="24"/>
          <w:szCs w:val="24"/>
        </w:rPr>
        <w:t xml:space="preserve"> </w:t>
      </w:r>
      <w:r>
        <w:rPr>
          <w:rFonts w:ascii="Inter" w:eastAsia="Inter" w:hAnsi="Inter" w:cs="Inter"/>
          <w:b/>
        </w:rPr>
        <w:t xml:space="preserve">La production du plastique en 2021 : </w:t>
      </w:r>
    </w:p>
    <w:p w14:paraId="75EEE559" w14:textId="77777777" w:rsidR="00B91F13" w:rsidRDefault="00B91F13">
      <w:pPr>
        <w:rPr>
          <w:rFonts w:ascii="Inter" w:eastAsia="Inter" w:hAnsi="Inter" w:cs="Inter"/>
          <w:b/>
        </w:rPr>
      </w:pPr>
    </w:p>
    <w:p w14:paraId="68E1789F" w14:textId="77777777" w:rsidR="00B91F13" w:rsidRDefault="00297EC5">
      <w:pPr>
        <w:numPr>
          <w:ilvl w:val="0"/>
          <w:numId w:val="11"/>
        </w:numPr>
        <w:rPr>
          <w:rFonts w:ascii="Inter" w:eastAsia="Inter" w:hAnsi="Inter" w:cs="Inter"/>
          <w:b/>
        </w:rPr>
      </w:pPr>
      <w:r>
        <w:rPr>
          <w:rFonts w:ascii="Inter" w:eastAsia="Inter" w:hAnsi="Inter" w:cs="Inter"/>
          <w:b/>
        </w:rPr>
        <w:t xml:space="preserve">A l’échelle Monde et Europe : </w:t>
      </w:r>
    </w:p>
    <w:p w14:paraId="2CDD5E2E" w14:textId="77777777" w:rsidR="00B91F13" w:rsidRDefault="00297EC5">
      <w:pPr>
        <w:ind w:left="720"/>
        <w:jc w:val="center"/>
        <w:rPr>
          <w:rFonts w:ascii="Inter" w:eastAsia="Inter" w:hAnsi="Inter" w:cs="Inter"/>
          <w:b/>
        </w:rPr>
      </w:pPr>
      <w:r>
        <w:rPr>
          <w:rFonts w:ascii="Inter" w:eastAsia="Inter" w:hAnsi="Inter" w:cs="Inter"/>
          <w:b/>
          <w:noProof/>
        </w:rPr>
        <w:lastRenderedPageBreak/>
        <w:drawing>
          <wp:inline distT="114300" distB="114300" distL="114300" distR="114300" wp14:anchorId="78B4A479" wp14:editId="4516AE24">
            <wp:extent cx="4956338" cy="224437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19824"/>
                    <a:stretch>
                      <a:fillRect/>
                    </a:stretch>
                  </pic:blipFill>
                  <pic:spPr>
                    <a:xfrm>
                      <a:off x="0" y="0"/>
                      <a:ext cx="4956338" cy="2244379"/>
                    </a:xfrm>
                    <a:prstGeom prst="rect">
                      <a:avLst/>
                    </a:prstGeom>
                    <a:ln/>
                  </pic:spPr>
                </pic:pic>
              </a:graphicData>
            </a:graphic>
          </wp:inline>
        </w:drawing>
      </w:r>
    </w:p>
    <w:p w14:paraId="4372CC33" w14:textId="77777777" w:rsidR="00B91F13" w:rsidRDefault="00297EC5">
      <w:pPr>
        <w:numPr>
          <w:ilvl w:val="0"/>
          <w:numId w:val="1"/>
        </w:numPr>
        <w:rPr>
          <w:rFonts w:ascii="Inter" w:eastAsia="Inter" w:hAnsi="Inter" w:cs="Inter"/>
          <w:b/>
        </w:rPr>
      </w:pPr>
      <w:r>
        <w:rPr>
          <w:rFonts w:ascii="Inter" w:eastAsia="Inter" w:hAnsi="Inter" w:cs="Inter"/>
          <w:b/>
        </w:rPr>
        <w:t xml:space="preserve">A l’échelle France : </w:t>
      </w:r>
    </w:p>
    <w:p w14:paraId="261090ED" w14:textId="77777777" w:rsidR="00B91F13" w:rsidRDefault="00297EC5">
      <w:pPr>
        <w:numPr>
          <w:ilvl w:val="1"/>
          <w:numId w:val="1"/>
        </w:numPr>
        <w:rPr>
          <w:rFonts w:ascii="Inter" w:eastAsia="Inter" w:hAnsi="Inter" w:cs="Inter"/>
        </w:rPr>
      </w:pPr>
      <w:r>
        <w:rPr>
          <w:rFonts w:ascii="Inter" w:eastAsia="Inter" w:hAnsi="Inter" w:cs="Inter"/>
        </w:rPr>
        <w:t xml:space="preserve">La production de plastique s’élève à 6,5 millions de tonnes </w:t>
      </w:r>
    </w:p>
    <w:p w14:paraId="6494AA1D" w14:textId="77777777" w:rsidR="00B91F13" w:rsidRDefault="00B91F13">
      <w:pPr>
        <w:rPr>
          <w:rFonts w:ascii="Inter" w:eastAsia="Inter" w:hAnsi="Inter" w:cs="Inter"/>
        </w:rPr>
      </w:pPr>
    </w:p>
    <w:p w14:paraId="364F0875" w14:textId="77777777" w:rsidR="00B91F13" w:rsidRDefault="00297EC5">
      <w:pPr>
        <w:rPr>
          <w:rFonts w:ascii="Inter" w:eastAsia="Inter" w:hAnsi="Inter" w:cs="Inter"/>
        </w:rPr>
      </w:pPr>
      <w:r>
        <w:rPr>
          <w:b/>
          <w:color w:val="555555"/>
          <w:sz w:val="24"/>
          <w:szCs w:val="24"/>
        </w:rPr>
        <w:t>2.</w:t>
      </w:r>
      <w:r>
        <w:rPr>
          <w:rFonts w:ascii="Inter" w:eastAsia="Inter" w:hAnsi="Inter" w:cs="Inter"/>
          <w:b/>
        </w:rPr>
        <w:t xml:space="preserve"> Les demandes des transformateurs européens par application et type </w:t>
      </w:r>
      <w:r>
        <w:rPr>
          <w:rFonts w:ascii="Inter" w:eastAsia="Inter" w:hAnsi="Inter" w:cs="Inter"/>
        </w:rPr>
        <w:t xml:space="preserve">: </w:t>
      </w:r>
    </w:p>
    <w:p w14:paraId="110435E4" w14:textId="77777777" w:rsidR="00B91F13" w:rsidRDefault="00297EC5">
      <w:pPr>
        <w:rPr>
          <w:rFonts w:ascii="Inter" w:eastAsia="Inter" w:hAnsi="Inter" w:cs="Inter"/>
        </w:rPr>
      </w:pPr>
      <w:r>
        <w:rPr>
          <w:rFonts w:ascii="Inter" w:eastAsia="Inter" w:hAnsi="Inter" w:cs="Inter"/>
          <w:noProof/>
        </w:rPr>
        <w:drawing>
          <wp:inline distT="114300" distB="114300" distL="114300" distR="114300" wp14:anchorId="12238268" wp14:editId="774E95C3">
            <wp:extent cx="5395913" cy="2352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25568"/>
                    <a:stretch>
                      <a:fillRect/>
                    </a:stretch>
                  </pic:blipFill>
                  <pic:spPr>
                    <a:xfrm>
                      <a:off x="0" y="0"/>
                      <a:ext cx="5395913" cy="2352064"/>
                    </a:xfrm>
                    <a:prstGeom prst="rect">
                      <a:avLst/>
                    </a:prstGeom>
                    <a:ln/>
                  </pic:spPr>
                </pic:pic>
              </a:graphicData>
            </a:graphic>
          </wp:inline>
        </w:drawing>
      </w:r>
    </w:p>
    <w:p w14:paraId="699426F2" w14:textId="77777777" w:rsidR="00B91F13" w:rsidRDefault="00297EC5">
      <w:pPr>
        <w:rPr>
          <w:rFonts w:ascii="Inter" w:eastAsia="Inter" w:hAnsi="Inter" w:cs="Inter"/>
        </w:rPr>
      </w:pPr>
      <w:r>
        <w:rPr>
          <w:rFonts w:ascii="Inter" w:eastAsia="Inter" w:hAnsi="Inter" w:cs="Inter"/>
        </w:rPr>
        <w:t xml:space="preserve">Au vu du graphique, les emballages et la construction sont les secteurs les plus demandeurs. </w:t>
      </w:r>
    </w:p>
    <w:p w14:paraId="73A6F7D0" w14:textId="77777777" w:rsidR="00B91F13" w:rsidRDefault="00B91F13">
      <w:pPr>
        <w:rPr>
          <w:rFonts w:ascii="Inter" w:eastAsia="Inter" w:hAnsi="Inter" w:cs="Inter"/>
        </w:rPr>
      </w:pPr>
    </w:p>
    <w:p w14:paraId="677DE7F6" w14:textId="77777777" w:rsidR="00B91F13" w:rsidRDefault="00297EC5">
      <w:pPr>
        <w:rPr>
          <w:rFonts w:ascii="Inter" w:eastAsia="Inter" w:hAnsi="Inter" w:cs="Inter"/>
          <w:b/>
        </w:rPr>
      </w:pPr>
      <w:r>
        <w:rPr>
          <w:rFonts w:ascii="Inter" w:eastAsia="Inter" w:hAnsi="Inter" w:cs="Inter"/>
          <w:b/>
        </w:rPr>
        <w:t>3.</w:t>
      </w:r>
      <w:r>
        <w:rPr>
          <w:b/>
          <w:color w:val="555555"/>
          <w:sz w:val="24"/>
          <w:szCs w:val="24"/>
        </w:rPr>
        <w:t xml:space="preserve"> </w:t>
      </w:r>
      <w:r>
        <w:rPr>
          <w:rFonts w:ascii="Inter" w:eastAsia="Inter" w:hAnsi="Inter" w:cs="Inter"/>
          <w:b/>
        </w:rPr>
        <w:t xml:space="preserve">La gestion de fin de vie des déchets plastiques </w:t>
      </w:r>
    </w:p>
    <w:p w14:paraId="6438BCE1" w14:textId="77777777" w:rsidR="00B91F13" w:rsidRDefault="00B91F13">
      <w:pPr>
        <w:rPr>
          <w:rFonts w:ascii="Inter" w:eastAsia="Inter" w:hAnsi="Inter" w:cs="Inter"/>
          <w:b/>
        </w:rPr>
      </w:pPr>
    </w:p>
    <w:p w14:paraId="6FB2EEE2" w14:textId="77777777" w:rsidR="00B91F13" w:rsidRDefault="00297EC5">
      <w:pPr>
        <w:numPr>
          <w:ilvl w:val="0"/>
          <w:numId w:val="19"/>
        </w:numPr>
        <w:rPr>
          <w:rFonts w:ascii="Inter" w:eastAsia="Inter" w:hAnsi="Inter" w:cs="Inter"/>
          <w:b/>
        </w:rPr>
      </w:pPr>
      <w:r>
        <w:rPr>
          <w:rFonts w:ascii="Inter" w:eastAsia="Inter" w:hAnsi="Inter" w:cs="Inter"/>
          <w:b/>
        </w:rPr>
        <w:t xml:space="preserve">A l’échelle Europe : </w:t>
      </w:r>
    </w:p>
    <w:p w14:paraId="3E834A90" w14:textId="77777777" w:rsidR="00B91F13" w:rsidRDefault="00297EC5">
      <w:pPr>
        <w:rPr>
          <w:b/>
          <w:color w:val="555555"/>
          <w:sz w:val="24"/>
          <w:szCs w:val="24"/>
        </w:rPr>
      </w:pPr>
      <w:r>
        <w:rPr>
          <w:b/>
          <w:noProof/>
          <w:color w:val="555555"/>
          <w:sz w:val="24"/>
          <w:szCs w:val="24"/>
        </w:rPr>
        <w:drawing>
          <wp:inline distT="114300" distB="114300" distL="114300" distR="114300" wp14:anchorId="1CD44CB5" wp14:editId="178F80C4">
            <wp:extent cx="5205413" cy="228072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517"/>
                    <a:stretch>
                      <a:fillRect/>
                    </a:stretch>
                  </pic:blipFill>
                  <pic:spPr>
                    <a:xfrm>
                      <a:off x="0" y="0"/>
                      <a:ext cx="5205413" cy="2280722"/>
                    </a:xfrm>
                    <a:prstGeom prst="rect">
                      <a:avLst/>
                    </a:prstGeom>
                    <a:ln/>
                  </pic:spPr>
                </pic:pic>
              </a:graphicData>
            </a:graphic>
          </wp:inline>
        </w:drawing>
      </w:r>
    </w:p>
    <w:p w14:paraId="4DD056E5" w14:textId="77777777" w:rsidR="00B91F13" w:rsidRDefault="00B91F13">
      <w:pPr>
        <w:rPr>
          <w:b/>
          <w:color w:val="555555"/>
          <w:sz w:val="24"/>
          <w:szCs w:val="24"/>
        </w:rPr>
      </w:pPr>
    </w:p>
    <w:p w14:paraId="4CA26E33" w14:textId="77777777" w:rsidR="00B91F13" w:rsidRDefault="00297EC5">
      <w:pPr>
        <w:numPr>
          <w:ilvl w:val="0"/>
          <w:numId w:val="4"/>
        </w:numPr>
        <w:pBdr>
          <w:top w:val="nil"/>
          <w:left w:val="nil"/>
          <w:bottom w:val="nil"/>
          <w:right w:val="nil"/>
          <w:between w:val="nil"/>
        </w:pBdr>
        <w:rPr>
          <w:rFonts w:ascii="Inter" w:eastAsia="Inter" w:hAnsi="Inter" w:cs="Inter"/>
          <w:b/>
        </w:rPr>
      </w:pPr>
      <w:r>
        <w:rPr>
          <w:rFonts w:ascii="Inter" w:eastAsia="Inter" w:hAnsi="Inter" w:cs="Inter"/>
          <w:b/>
        </w:rPr>
        <w:t xml:space="preserve">A l’échelle France : </w:t>
      </w:r>
    </w:p>
    <w:p w14:paraId="0E6A80A8" w14:textId="77777777" w:rsidR="00B91F13" w:rsidRDefault="00297EC5">
      <w:pPr>
        <w:numPr>
          <w:ilvl w:val="1"/>
          <w:numId w:val="4"/>
        </w:numPr>
        <w:pBdr>
          <w:top w:val="nil"/>
          <w:left w:val="nil"/>
          <w:bottom w:val="nil"/>
          <w:right w:val="nil"/>
          <w:between w:val="nil"/>
        </w:pBdr>
        <w:rPr>
          <w:rFonts w:ascii="Inter" w:eastAsia="Inter" w:hAnsi="Inter" w:cs="Inter"/>
          <w:b/>
        </w:rPr>
      </w:pPr>
      <w:r>
        <w:rPr>
          <w:rFonts w:ascii="Inter" w:eastAsia="Inter" w:hAnsi="Inter" w:cs="Inter"/>
        </w:rPr>
        <w:t>Seulement</w:t>
      </w:r>
      <w:r>
        <w:rPr>
          <w:rFonts w:ascii="Inter" w:eastAsia="Inter" w:hAnsi="Inter" w:cs="Inter"/>
          <w:b/>
        </w:rPr>
        <w:t xml:space="preserve"> 25% </w:t>
      </w:r>
      <w:r>
        <w:rPr>
          <w:rFonts w:ascii="Inter" w:eastAsia="Inter" w:hAnsi="Inter" w:cs="Inter"/>
        </w:rPr>
        <w:t>du plastique est recyclé</w:t>
      </w:r>
    </w:p>
    <w:p w14:paraId="26D6769D" w14:textId="77777777" w:rsidR="00B91F13" w:rsidRDefault="00297EC5">
      <w:pPr>
        <w:numPr>
          <w:ilvl w:val="1"/>
          <w:numId w:val="4"/>
        </w:numPr>
        <w:pBdr>
          <w:top w:val="nil"/>
          <w:left w:val="nil"/>
          <w:bottom w:val="nil"/>
          <w:right w:val="nil"/>
          <w:between w:val="nil"/>
        </w:pBdr>
        <w:rPr>
          <w:rFonts w:ascii="Inter" w:eastAsia="Inter" w:hAnsi="Inter" w:cs="Inter"/>
          <w:b/>
        </w:rPr>
      </w:pPr>
      <w:r>
        <w:rPr>
          <w:rFonts w:ascii="Inter" w:eastAsia="Inter" w:hAnsi="Inter" w:cs="Inter"/>
        </w:rPr>
        <w:t xml:space="preserve">Encore </w:t>
      </w:r>
      <w:r>
        <w:rPr>
          <w:rFonts w:ascii="Inter" w:eastAsia="Inter" w:hAnsi="Inter" w:cs="Inter"/>
          <w:b/>
        </w:rPr>
        <w:t>30%</w:t>
      </w:r>
      <w:r>
        <w:rPr>
          <w:rFonts w:ascii="Inter" w:eastAsia="Inter" w:hAnsi="Inter" w:cs="Inter"/>
        </w:rPr>
        <w:t xml:space="preserve"> des déchets plastiques sont enfouis </w:t>
      </w:r>
    </w:p>
    <w:p w14:paraId="0C9126C0"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noProof/>
        </w:rPr>
        <w:drawing>
          <wp:inline distT="114300" distB="114300" distL="114300" distR="114300" wp14:anchorId="774B9DD7" wp14:editId="2AF33B9D">
            <wp:extent cx="4767263" cy="19939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767263" cy="1993912"/>
                    </a:xfrm>
                    <a:prstGeom prst="rect">
                      <a:avLst/>
                    </a:prstGeom>
                    <a:ln/>
                  </pic:spPr>
                </pic:pic>
              </a:graphicData>
            </a:graphic>
          </wp:inline>
        </w:drawing>
      </w:r>
    </w:p>
    <w:p w14:paraId="378852B1" w14:textId="77777777" w:rsidR="00B91F13" w:rsidRDefault="00B91F13">
      <w:pPr>
        <w:pBdr>
          <w:top w:val="nil"/>
          <w:left w:val="nil"/>
          <w:bottom w:val="nil"/>
          <w:right w:val="nil"/>
          <w:between w:val="nil"/>
        </w:pBdr>
        <w:rPr>
          <w:rFonts w:ascii="Inter" w:eastAsia="Inter" w:hAnsi="Inter" w:cs="Inter"/>
          <w:b/>
        </w:rPr>
      </w:pPr>
    </w:p>
    <w:p w14:paraId="03D919F6"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rPr>
        <w:t xml:space="preserve">4. Les enjeux : </w:t>
      </w:r>
    </w:p>
    <w:p w14:paraId="3AC594AF" w14:textId="77777777" w:rsidR="00B91F13" w:rsidRDefault="00B91F13">
      <w:pPr>
        <w:pBdr>
          <w:top w:val="nil"/>
          <w:left w:val="nil"/>
          <w:bottom w:val="nil"/>
          <w:right w:val="nil"/>
          <w:between w:val="nil"/>
        </w:pBdr>
        <w:rPr>
          <w:rFonts w:ascii="Inter" w:eastAsia="Inter" w:hAnsi="Inter" w:cs="Inter"/>
          <w:b/>
        </w:rPr>
      </w:pPr>
    </w:p>
    <w:p w14:paraId="48E5DEC2" w14:textId="77777777" w:rsidR="00B91F13" w:rsidRDefault="00297EC5">
      <w:pPr>
        <w:numPr>
          <w:ilvl w:val="0"/>
          <w:numId w:val="12"/>
        </w:numPr>
        <w:pBdr>
          <w:top w:val="nil"/>
          <w:left w:val="nil"/>
          <w:bottom w:val="nil"/>
          <w:right w:val="nil"/>
          <w:between w:val="nil"/>
        </w:pBdr>
        <w:rPr>
          <w:rFonts w:ascii="Inter" w:eastAsia="Inter" w:hAnsi="Inter" w:cs="Inter"/>
          <w:b/>
        </w:rPr>
      </w:pPr>
      <w:r>
        <w:rPr>
          <w:rFonts w:ascii="Inter" w:eastAsia="Inter" w:hAnsi="Inter" w:cs="Inter"/>
          <w:b/>
        </w:rPr>
        <w:t xml:space="preserve">Diminuer la quantité de déchets produits </w:t>
      </w:r>
    </w:p>
    <w:p w14:paraId="359F8282" w14:textId="77777777" w:rsidR="00B91F13" w:rsidRDefault="00297EC5">
      <w:pPr>
        <w:numPr>
          <w:ilvl w:val="0"/>
          <w:numId w:val="12"/>
        </w:numPr>
        <w:pBdr>
          <w:top w:val="nil"/>
          <w:left w:val="nil"/>
          <w:bottom w:val="nil"/>
          <w:right w:val="nil"/>
          <w:between w:val="nil"/>
        </w:pBdr>
        <w:rPr>
          <w:rFonts w:ascii="Inter" w:eastAsia="Inter" w:hAnsi="Inter" w:cs="Inter"/>
          <w:b/>
        </w:rPr>
      </w:pPr>
      <w:r>
        <w:rPr>
          <w:rFonts w:ascii="Inter" w:eastAsia="Inter" w:hAnsi="Inter" w:cs="Inter"/>
          <w:b/>
        </w:rPr>
        <w:t xml:space="preserve">Augmenter la part des déchets recyclés </w:t>
      </w:r>
    </w:p>
    <w:p w14:paraId="435E7A63" w14:textId="77777777" w:rsidR="00B91F13" w:rsidRDefault="00297EC5">
      <w:pPr>
        <w:numPr>
          <w:ilvl w:val="0"/>
          <w:numId w:val="12"/>
        </w:numPr>
        <w:pBdr>
          <w:top w:val="nil"/>
          <w:left w:val="nil"/>
          <w:bottom w:val="nil"/>
          <w:right w:val="nil"/>
          <w:between w:val="nil"/>
        </w:pBdr>
        <w:rPr>
          <w:rFonts w:ascii="Inter" w:eastAsia="Inter" w:hAnsi="Inter" w:cs="Inter"/>
          <w:b/>
        </w:rPr>
      </w:pPr>
      <w:r>
        <w:rPr>
          <w:rFonts w:ascii="Inter" w:eastAsia="Inter" w:hAnsi="Inter" w:cs="Inter"/>
          <w:b/>
        </w:rPr>
        <w:t>Favoriser le recyclage à la valorisation énergétique</w:t>
      </w:r>
    </w:p>
    <w:p w14:paraId="1A89F48B" w14:textId="77777777" w:rsidR="00B91F13" w:rsidRDefault="00297EC5">
      <w:pPr>
        <w:numPr>
          <w:ilvl w:val="0"/>
          <w:numId w:val="12"/>
        </w:numPr>
        <w:pBdr>
          <w:top w:val="nil"/>
          <w:left w:val="nil"/>
          <w:bottom w:val="nil"/>
          <w:right w:val="nil"/>
          <w:between w:val="nil"/>
        </w:pBdr>
        <w:rPr>
          <w:rFonts w:ascii="Inter" w:eastAsia="Inter" w:hAnsi="Inter" w:cs="Inter"/>
          <w:b/>
        </w:rPr>
      </w:pPr>
      <w:r>
        <w:rPr>
          <w:rFonts w:ascii="Inter" w:eastAsia="Inter" w:hAnsi="Inter" w:cs="Inter"/>
          <w:b/>
        </w:rPr>
        <w:t xml:space="preserve">Éviter l’enfouissement </w:t>
      </w:r>
    </w:p>
    <w:p w14:paraId="39774466" w14:textId="77777777" w:rsidR="00B91F13" w:rsidRDefault="00B91F13">
      <w:pPr>
        <w:rPr>
          <w:b/>
          <w:color w:val="555555"/>
          <w:sz w:val="24"/>
          <w:szCs w:val="24"/>
        </w:rPr>
      </w:pPr>
    </w:p>
    <w:p w14:paraId="2F87D6F8" w14:textId="77777777" w:rsidR="00B91F13" w:rsidRDefault="00297EC5">
      <w:pPr>
        <w:rPr>
          <w:rFonts w:ascii="Inter" w:eastAsia="Inter" w:hAnsi="Inter" w:cs="Inter"/>
          <w:b/>
        </w:rPr>
      </w:pPr>
      <w:r>
        <w:rPr>
          <w:rFonts w:ascii="Inter" w:eastAsia="Inter" w:hAnsi="Inter" w:cs="Inter"/>
          <w:b/>
        </w:rPr>
        <w:t xml:space="preserve">5. Les réponses réglementaires : </w:t>
      </w:r>
    </w:p>
    <w:p w14:paraId="094EC0BD" w14:textId="77777777" w:rsidR="00B91F13" w:rsidRDefault="00B91F13">
      <w:pPr>
        <w:pBdr>
          <w:top w:val="nil"/>
          <w:left w:val="nil"/>
          <w:bottom w:val="nil"/>
          <w:right w:val="nil"/>
          <w:between w:val="nil"/>
        </w:pBdr>
        <w:rPr>
          <w:rFonts w:ascii="Inter" w:eastAsia="Inter" w:hAnsi="Inter" w:cs="Inter"/>
          <w:b/>
        </w:rPr>
      </w:pPr>
    </w:p>
    <w:p w14:paraId="2D44C191" w14:textId="77777777" w:rsidR="00B91F13" w:rsidRDefault="00297EC5">
      <w:pPr>
        <w:numPr>
          <w:ilvl w:val="0"/>
          <w:numId w:val="24"/>
        </w:numPr>
        <w:pBdr>
          <w:top w:val="nil"/>
          <w:left w:val="nil"/>
          <w:bottom w:val="nil"/>
          <w:right w:val="nil"/>
          <w:between w:val="nil"/>
        </w:pBdr>
        <w:rPr>
          <w:rFonts w:ascii="Inter" w:eastAsia="Inter" w:hAnsi="Inter" w:cs="Inter"/>
          <w:b/>
        </w:rPr>
      </w:pPr>
      <w:r>
        <w:rPr>
          <w:rFonts w:ascii="Inter" w:eastAsia="Inter" w:hAnsi="Inter" w:cs="Inter"/>
          <w:b/>
        </w:rPr>
        <w:t xml:space="preserve">Feuille de Route Économie Circulaire </w:t>
      </w:r>
    </w:p>
    <w:p w14:paraId="41C2A647" w14:textId="77777777" w:rsidR="00B91F13" w:rsidRDefault="00297EC5">
      <w:pPr>
        <w:numPr>
          <w:ilvl w:val="1"/>
          <w:numId w:val="12"/>
        </w:numPr>
        <w:pBdr>
          <w:top w:val="nil"/>
          <w:left w:val="nil"/>
          <w:bottom w:val="nil"/>
          <w:right w:val="nil"/>
          <w:between w:val="nil"/>
        </w:pBdr>
        <w:rPr>
          <w:rFonts w:ascii="Inter" w:eastAsia="Inter" w:hAnsi="Inter" w:cs="Inter"/>
        </w:rPr>
      </w:pPr>
      <w:r>
        <w:rPr>
          <w:rFonts w:ascii="Inter" w:eastAsia="Inter" w:hAnsi="Inter" w:cs="Inter"/>
        </w:rPr>
        <w:t>Engagements volontaires d’incorporation de Matières Plastiques Recyclées (MPR)</w:t>
      </w:r>
    </w:p>
    <w:p w14:paraId="6371BA06" w14:textId="77777777" w:rsidR="00B91F13" w:rsidRDefault="00297EC5">
      <w:pPr>
        <w:numPr>
          <w:ilvl w:val="0"/>
          <w:numId w:val="22"/>
        </w:numPr>
        <w:pBdr>
          <w:top w:val="nil"/>
          <w:left w:val="nil"/>
          <w:bottom w:val="nil"/>
          <w:right w:val="nil"/>
          <w:between w:val="nil"/>
        </w:pBdr>
        <w:rPr>
          <w:rFonts w:ascii="Inter" w:eastAsia="Inter" w:hAnsi="Inter" w:cs="Inter"/>
          <w:b/>
        </w:rPr>
      </w:pPr>
      <w:r>
        <w:rPr>
          <w:rFonts w:ascii="Inter" w:eastAsia="Inter" w:hAnsi="Inter" w:cs="Inter"/>
          <w:b/>
        </w:rPr>
        <w:t>Loi AGEC</w:t>
      </w:r>
    </w:p>
    <w:p w14:paraId="1CFA55EB" w14:textId="77777777" w:rsidR="00B91F13" w:rsidRDefault="00297EC5">
      <w:pPr>
        <w:numPr>
          <w:ilvl w:val="1"/>
          <w:numId w:val="12"/>
        </w:numPr>
        <w:pBdr>
          <w:top w:val="nil"/>
          <w:left w:val="nil"/>
          <w:bottom w:val="nil"/>
          <w:right w:val="nil"/>
          <w:between w:val="nil"/>
        </w:pBdr>
        <w:rPr>
          <w:rFonts w:ascii="Inter" w:eastAsia="Inter" w:hAnsi="Inter" w:cs="Inter"/>
        </w:rPr>
      </w:pPr>
      <w:r>
        <w:rPr>
          <w:rFonts w:ascii="Inter" w:eastAsia="Inter" w:hAnsi="Inter" w:cs="Inter"/>
        </w:rPr>
        <w:t>Interdiction de certains plastiques à usage unique</w:t>
      </w:r>
    </w:p>
    <w:p w14:paraId="4ABED4C3" w14:textId="77777777" w:rsidR="00B91F13" w:rsidRDefault="00297EC5">
      <w:pPr>
        <w:numPr>
          <w:ilvl w:val="0"/>
          <w:numId w:val="20"/>
        </w:numPr>
        <w:pBdr>
          <w:top w:val="nil"/>
          <w:left w:val="nil"/>
          <w:bottom w:val="nil"/>
          <w:right w:val="nil"/>
          <w:between w:val="nil"/>
        </w:pBdr>
        <w:rPr>
          <w:rFonts w:ascii="Inter" w:eastAsia="Inter" w:hAnsi="Inter" w:cs="Inter"/>
        </w:rPr>
      </w:pPr>
      <w:r>
        <w:rPr>
          <w:rFonts w:ascii="Inter" w:eastAsia="Inter" w:hAnsi="Inter" w:cs="Inter"/>
          <w:b/>
        </w:rPr>
        <w:t>Décret 3R</w:t>
      </w:r>
      <w:r>
        <w:rPr>
          <w:rFonts w:ascii="Inter" w:eastAsia="Inter" w:hAnsi="Inter" w:cs="Inter"/>
        </w:rPr>
        <w:t xml:space="preserve"> </w:t>
      </w:r>
    </w:p>
    <w:p w14:paraId="15F5261E" w14:textId="77777777" w:rsidR="00B91F13" w:rsidRDefault="00297EC5">
      <w:pPr>
        <w:numPr>
          <w:ilvl w:val="1"/>
          <w:numId w:val="12"/>
        </w:numPr>
        <w:pBdr>
          <w:top w:val="nil"/>
          <w:left w:val="nil"/>
          <w:bottom w:val="nil"/>
          <w:right w:val="nil"/>
          <w:between w:val="nil"/>
        </w:pBdr>
        <w:rPr>
          <w:rFonts w:ascii="Inter" w:eastAsia="Inter" w:hAnsi="Inter" w:cs="Inter"/>
        </w:rPr>
      </w:pPr>
      <w:r>
        <w:rPr>
          <w:rFonts w:ascii="Inter" w:eastAsia="Inter" w:hAnsi="Inter" w:cs="Inter"/>
        </w:rPr>
        <w:t>Fixation des objectifs de réduction, réemploi et recyclage des emballages pour 2021-2025</w:t>
      </w:r>
    </w:p>
    <w:p w14:paraId="78C4083D" w14:textId="77777777" w:rsidR="00B91F13" w:rsidRDefault="00297EC5">
      <w:pPr>
        <w:numPr>
          <w:ilvl w:val="0"/>
          <w:numId w:val="12"/>
        </w:numPr>
        <w:pBdr>
          <w:top w:val="nil"/>
          <w:left w:val="nil"/>
          <w:bottom w:val="nil"/>
          <w:right w:val="nil"/>
          <w:between w:val="nil"/>
        </w:pBdr>
        <w:rPr>
          <w:rFonts w:ascii="Inter" w:eastAsia="Inter" w:hAnsi="Inter" w:cs="Inter"/>
          <w:b/>
        </w:rPr>
      </w:pPr>
      <w:r>
        <w:rPr>
          <w:rFonts w:ascii="Inter" w:eastAsia="Inter" w:hAnsi="Inter" w:cs="Inter"/>
          <w:b/>
        </w:rPr>
        <w:t>Projet de Règlement PPWR (emballages)</w:t>
      </w:r>
    </w:p>
    <w:p w14:paraId="137D06F8" w14:textId="77777777" w:rsidR="00B91F13" w:rsidRDefault="00297EC5">
      <w:pPr>
        <w:numPr>
          <w:ilvl w:val="1"/>
          <w:numId w:val="12"/>
        </w:numPr>
        <w:pBdr>
          <w:top w:val="nil"/>
          <w:left w:val="nil"/>
          <w:bottom w:val="nil"/>
          <w:right w:val="nil"/>
          <w:between w:val="nil"/>
        </w:pBdr>
        <w:rPr>
          <w:rFonts w:ascii="Inter" w:eastAsia="Inter" w:hAnsi="Inter" w:cs="Inter"/>
        </w:rPr>
      </w:pPr>
      <w:r>
        <w:rPr>
          <w:rFonts w:ascii="Inter" w:eastAsia="Inter" w:hAnsi="Inter" w:cs="Inter"/>
        </w:rPr>
        <w:t>Traité mondial de lutte contre la pollution plastique (en discussion)</w:t>
      </w:r>
    </w:p>
    <w:p w14:paraId="3E8126D8" w14:textId="77777777" w:rsidR="00B91F13" w:rsidRDefault="00B91F13">
      <w:pPr>
        <w:pBdr>
          <w:top w:val="nil"/>
          <w:left w:val="nil"/>
          <w:bottom w:val="nil"/>
          <w:right w:val="nil"/>
          <w:between w:val="nil"/>
        </w:pBdr>
        <w:rPr>
          <w:rFonts w:ascii="Inter" w:eastAsia="Inter" w:hAnsi="Inter" w:cs="Inter"/>
        </w:rPr>
      </w:pPr>
    </w:p>
    <w:p w14:paraId="7BBC02A2"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rPr>
        <w:t xml:space="preserve">6. Les leviers d’actions : </w:t>
      </w:r>
    </w:p>
    <w:p w14:paraId="76BDFCB4" w14:textId="77777777" w:rsidR="00B91F13" w:rsidRDefault="00B91F13">
      <w:pPr>
        <w:pBdr>
          <w:top w:val="nil"/>
          <w:left w:val="nil"/>
          <w:bottom w:val="nil"/>
          <w:right w:val="nil"/>
          <w:between w:val="nil"/>
        </w:pBdr>
        <w:rPr>
          <w:rFonts w:ascii="Inter" w:eastAsia="Inter" w:hAnsi="Inter" w:cs="Inter"/>
          <w:b/>
        </w:rPr>
      </w:pPr>
    </w:p>
    <w:p w14:paraId="71948F55"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t>Réduction :</w:t>
      </w:r>
      <w:r>
        <w:rPr>
          <w:rFonts w:ascii="Inter" w:eastAsia="Inter" w:hAnsi="Inter" w:cs="Inter"/>
        </w:rPr>
        <w:t xml:space="preserve"> </w:t>
      </w:r>
    </w:p>
    <w:p w14:paraId="6B4B9927" w14:textId="77777777" w:rsidR="00B91F13" w:rsidRDefault="00297EC5">
      <w:pPr>
        <w:numPr>
          <w:ilvl w:val="1"/>
          <w:numId w:val="9"/>
        </w:numPr>
        <w:pBdr>
          <w:top w:val="nil"/>
          <w:left w:val="nil"/>
          <w:bottom w:val="nil"/>
          <w:right w:val="nil"/>
          <w:between w:val="nil"/>
        </w:pBdr>
        <w:rPr>
          <w:rFonts w:ascii="Inter" w:eastAsia="Inter" w:hAnsi="Inter" w:cs="Inter"/>
        </w:rPr>
      </w:pPr>
      <w:r>
        <w:rPr>
          <w:rFonts w:ascii="Inter" w:eastAsia="Inter" w:hAnsi="Inter" w:cs="Inter"/>
        </w:rPr>
        <w:t xml:space="preserve">Éliminer certains emballages à usage unique </w:t>
      </w:r>
    </w:p>
    <w:p w14:paraId="4E3F4EF3" w14:textId="77777777" w:rsidR="00B91F13" w:rsidRDefault="00297EC5">
      <w:pPr>
        <w:numPr>
          <w:ilvl w:val="1"/>
          <w:numId w:val="9"/>
        </w:numPr>
        <w:pBdr>
          <w:top w:val="nil"/>
          <w:left w:val="nil"/>
          <w:bottom w:val="nil"/>
          <w:right w:val="nil"/>
          <w:between w:val="nil"/>
        </w:pBdr>
        <w:rPr>
          <w:rFonts w:ascii="Inter" w:eastAsia="Inter" w:hAnsi="Inter" w:cs="Inter"/>
        </w:rPr>
      </w:pPr>
      <w:r>
        <w:rPr>
          <w:rFonts w:ascii="Inter" w:eastAsia="Inter" w:hAnsi="Inter" w:cs="Inter"/>
        </w:rPr>
        <w:t xml:space="preserve">Réduire la quantité de plastique dans un produit. </w:t>
      </w:r>
    </w:p>
    <w:p w14:paraId="6DC49BC3" w14:textId="77777777" w:rsidR="00B91F13" w:rsidRDefault="00297EC5">
      <w:pPr>
        <w:numPr>
          <w:ilvl w:val="0"/>
          <w:numId w:val="9"/>
        </w:numPr>
        <w:pBdr>
          <w:top w:val="nil"/>
          <w:left w:val="nil"/>
          <w:bottom w:val="nil"/>
          <w:right w:val="nil"/>
          <w:between w:val="nil"/>
        </w:pBdr>
        <w:rPr>
          <w:rFonts w:ascii="Inter" w:eastAsia="Inter" w:hAnsi="Inter" w:cs="Inter"/>
          <w:b/>
        </w:rPr>
      </w:pPr>
      <w:r>
        <w:rPr>
          <w:rFonts w:ascii="Inter" w:eastAsia="Inter" w:hAnsi="Inter" w:cs="Inter"/>
          <w:b/>
        </w:rPr>
        <w:t xml:space="preserve">Substituer : </w:t>
      </w:r>
    </w:p>
    <w:p w14:paraId="2A987FBA" w14:textId="77777777" w:rsidR="00B91F13" w:rsidRDefault="00297EC5">
      <w:pPr>
        <w:numPr>
          <w:ilvl w:val="1"/>
          <w:numId w:val="9"/>
        </w:numPr>
        <w:pBdr>
          <w:top w:val="nil"/>
          <w:left w:val="nil"/>
          <w:bottom w:val="nil"/>
          <w:right w:val="nil"/>
          <w:between w:val="nil"/>
        </w:pBdr>
        <w:rPr>
          <w:rFonts w:ascii="Inter" w:eastAsia="Inter" w:hAnsi="Inter" w:cs="Inter"/>
        </w:rPr>
      </w:pPr>
      <w:r>
        <w:rPr>
          <w:rFonts w:ascii="Inter" w:eastAsia="Inter" w:hAnsi="Inter" w:cs="Inter"/>
        </w:rPr>
        <w:t xml:space="preserve">Remplacer le plastique par un autre matériau </w:t>
      </w:r>
    </w:p>
    <w:p w14:paraId="3768CE06" w14:textId="77777777" w:rsidR="00B91F13" w:rsidRDefault="00297EC5">
      <w:pPr>
        <w:numPr>
          <w:ilvl w:val="1"/>
          <w:numId w:val="9"/>
        </w:numPr>
        <w:pBdr>
          <w:top w:val="nil"/>
          <w:left w:val="nil"/>
          <w:bottom w:val="nil"/>
          <w:right w:val="nil"/>
          <w:between w:val="nil"/>
        </w:pBdr>
        <w:rPr>
          <w:rFonts w:ascii="Inter" w:eastAsia="Inter" w:hAnsi="Inter" w:cs="Inter"/>
        </w:rPr>
      </w:pPr>
      <w:r>
        <w:rPr>
          <w:rFonts w:ascii="Inter" w:eastAsia="Inter" w:hAnsi="Inter" w:cs="Inter"/>
        </w:rPr>
        <w:t xml:space="preserve">S'appuyer sur une démarche d’écoconception pour éviter le transfert d’impact </w:t>
      </w:r>
    </w:p>
    <w:p w14:paraId="4AB492A6"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t xml:space="preserve">Réemploi : </w:t>
      </w:r>
    </w:p>
    <w:p w14:paraId="0C6AB550" w14:textId="77777777" w:rsidR="00B91F13" w:rsidRDefault="00297EC5">
      <w:pPr>
        <w:numPr>
          <w:ilvl w:val="1"/>
          <w:numId w:val="9"/>
        </w:numPr>
        <w:pBdr>
          <w:top w:val="nil"/>
          <w:left w:val="nil"/>
          <w:bottom w:val="nil"/>
          <w:right w:val="nil"/>
          <w:between w:val="nil"/>
        </w:pBdr>
        <w:rPr>
          <w:rFonts w:ascii="Inter" w:eastAsia="Inter" w:hAnsi="Inter" w:cs="Inter"/>
        </w:rPr>
      </w:pPr>
      <w:r>
        <w:rPr>
          <w:rFonts w:ascii="Inter" w:eastAsia="Inter" w:hAnsi="Inter" w:cs="Inter"/>
        </w:rPr>
        <w:t>Remplacer l’emballage plastique par un contenant réutilisable</w:t>
      </w:r>
    </w:p>
    <w:p w14:paraId="74BA6AB8"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lastRenderedPageBreak/>
        <w:t xml:space="preserve">Recyclage : </w:t>
      </w:r>
    </w:p>
    <w:p w14:paraId="2E9CF893" w14:textId="77777777" w:rsidR="00B91F13" w:rsidRDefault="00297EC5">
      <w:pPr>
        <w:numPr>
          <w:ilvl w:val="1"/>
          <w:numId w:val="9"/>
        </w:numPr>
        <w:pBdr>
          <w:top w:val="nil"/>
          <w:left w:val="nil"/>
          <w:bottom w:val="nil"/>
          <w:right w:val="nil"/>
          <w:between w:val="nil"/>
        </w:pBdr>
        <w:rPr>
          <w:rFonts w:ascii="Inter" w:eastAsia="Inter" w:hAnsi="Inter" w:cs="Inter"/>
        </w:rPr>
      </w:pPr>
      <w:r>
        <w:rPr>
          <w:rFonts w:ascii="Inter" w:eastAsia="Inter" w:hAnsi="Inter" w:cs="Inter"/>
        </w:rPr>
        <w:t xml:space="preserve">S’assurer que le produit soit facilement recyclable (exutoire existant, éviter le multi-matière, etc.) </w:t>
      </w:r>
    </w:p>
    <w:p w14:paraId="56F8F040" w14:textId="77777777" w:rsidR="00B91F13" w:rsidRDefault="00B91F13">
      <w:pPr>
        <w:pBdr>
          <w:top w:val="nil"/>
          <w:left w:val="nil"/>
          <w:bottom w:val="nil"/>
          <w:right w:val="nil"/>
          <w:between w:val="nil"/>
        </w:pBdr>
        <w:rPr>
          <w:rFonts w:ascii="Inter" w:eastAsia="Inter" w:hAnsi="Inter" w:cs="Inter"/>
        </w:rPr>
      </w:pPr>
    </w:p>
    <w:p w14:paraId="2725A0B7" w14:textId="77777777" w:rsidR="00B91F13" w:rsidRDefault="00297EC5">
      <w:pPr>
        <w:shd w:val="clear" w:color="auto" w:fill="FFFFFF"/>
        <w:spacing w:after="240"/>
        <w:jc w:val="both"/>
        <w:rPr>
          <w:rFonts w:ascii="Inter" w:eastAsia="Inter" w:hAnsi="Inter" w:cs="Inter"/>
        </w:rPr>
      </w:pPr>
      <w:r>
        <w:rPr>
          <w:rFonts w:ascii="Inter" w:eastAsia="Inter" w:hAnsi="Inter" w:cs="Inter"/>
          <w:b/>
          <w:shd w:val="clear" w:color="auto" w:fill="F3F3F3"/>
        </w:rPr>
        <w:t>💡 Les actions de l’ADEME :</w:t>
      </w:r>
    </w:p>
    <w:p w14:paraId="699361AC"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t>Soutien au recyclage</w:t>
      </w:r>
      <w:r>
        <w:rPr>
          <w:rFonts w:ascii="Inter" w:eastAsia="Inter" w:hAnsi="Inter" w:cs="Inter"/>
        </w:rPr>
        <w:t xml:space="preserve"> dans le cadre d’une réduction de l’impact environnemental et comme</w:t>
      </w:r>
      <w:r>
        <w:rPr>
          <w:rFonts w:ascii="Inter" w:eastAsia="Inter" w:hAnsi="Inter" w:cs="Inter"/>
          <w:b/>
        </w:rPr>
        <w:t xml:space="preserve"> levier de décarbonation ;</w:t>
      </w:r>
    </w:p>
    <w:p w14:paraId="5616F17A"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t>Sobriété et souveraineté en matières premières de l’industrie française</w:t>
      </w:r>
      <w:r>
        <w:rPr>
          <w:rFonts w:ascii="Inter" w:eastAsia="Inter" w:hAnsi="Inter" w:cs="Inter"/>
        </w:rPr>
        <w:t xml:space="preserve"> : meilleure mobilisation des MPR, meilleure qualité, production nationale ;</w:t>
      </w:r>
    </w:p>
    <w:p w14:paraId="493AC809"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t xml:space="preserve">Équilibrage entre capacités de préparation, production et incorporation des MPR : </w:t>
      </w:r>
      <w:r>
        <w:rPr>
          <w:rFonts w:ascii="Inter" w:eastAsia="Inter" w:hAnsi="Inter" w:cs="Inter"/>
        </w:rPr>
        <w:t>réduction de la volatilité des prix, aide à l’amorçage et la structuration pour les nouvelles ou futures filières.</w:t>
      </w:r>
    </w:p>
    <w:p w14:paraId="6F18DEA1" w14:textId="77777777" w:rsidR="00B91F13" w:rsidRDefault="00B91F13">
      <w:pPr>
        <w:numPr>
          <w:ilvl w:val="0"/>
          <w:numId w:val="9"/>
        </w:numPr>
        <w:pBdr>
          <w:top w:val="nil"/>
          <w:left w:val="nil"/>
          <w:bottom w:val="nil"/>
          <w:right w:val="nil"/>
          <w:between w:val="nil"/>
        </w:pBdr>
        <w:rPr>
          <w:rFonts w:ascii="Inter" w:eastAsia="Inter" w:hAnsi="Inter" w:cs="Inter"/>
        </w:rPr>
      </w:pPr>
    </w:p>
    <w:p w14:paraId="2821ACC4" w14:textId="77777777" w:rsidR="00B91F13" w:rsidRDefault="00297EC5">
      <w:pPr>
        <w:pBdr>
          <w:top w:val="nil"/>
          <w:left w:val="nil"/>
          <w:bottom w:val="nil"/>
          <w:right w:val="nil"/>
          <w:between w:val="nil"/>
        </w:pBdr>
        <w:rPr>
          <w:rFonts w:ascii="Inter" w:eastAsia="Inter" w:hAnsi="Inter" w:cs="Inter"/>
          <w:b/>
          <w:shd w:val="clear" w:color="auto" w:fill="F3F3F3"/>
        </w:rPr>
      </w:pPr>
      <w:r>
        <w:rPr>
          <w:rFonts w:ascii="Inter" w:eastAsia="Inter" w:hAnsi="Inter" w:cs="Inter"/>
          <w:b/>
          <w:shd w:val="clear" w:color="auto" w:fill="F3F3F3"/>
        </w:rPr>
        <w:t xml:space="preserve">♻️ Ressources : </w:t>
      </w:r>
    </w:p>
    <w:p w14:paraId="2EEDB2CC" w14:textId="77777777" w:rsidR="00B91F13" w:rsidRDefault="00B91F13">
      <w:pPr>
        <w:pBdr>
          <w:top w:val="nil"/>
          <w:left w:val="nil"/>
          <w:bottom w:val="nil"/>
          <w:right w:val="nil"/>
          <w:between w:val="nil"/>
        </w:pBdr>
        <w:rPr>
          <w:rFonts w:ascii="Inter" w:eastAsia="Inter" w:hAnsi="Inter" w:cs="Inter"/>
          <w:b/>
          <w:shd w:val="clear" w:color="auto" w:fill="F3F3F3"/>
        </w:rPr>
      </w:pPr>
    </w:p>
    <w:p w14:paraId="6FF0FC8C"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Be Vietnam Pro" w:eastAsia="Be Vietnam Pro" w:hAnsi="Be Vietnam Pro" w:cs="Be Vietnam Pro"/>
          <w:b/>
        </w:rPr>
        <w:t xml:space="preserve">Plastics Europe : </w:t>
      </w:r>
    </w:p>
    <w:p w14:paraId="0B1568CB" w14:textId="77777777" w:rsidR="00B91F13" w:rsidRPr="00D82E1C" w:rsidRDefault="00297EC5">
      <w:pPr>
        <w:numPr>
          <w:ilvl w:val="1"/>
          <w:numId w:val="9"/>
        </w:numPr>
        <w:pBdr>
          <w:top w:val="nil"/>
          <w:left w:val="nil"/>
          <w:bottom w:val="nil"/>
          <w:right w:val="nil"/>
          <w:between w:val="nil"/>
        </w:pBdr>
        <w:rPr>
          <w:rFonts w:ascii="Inter" w:eastAsia="Inter" w:hAnsi="Inter" w:cs="Inter"/>
          <w:lang w:val="en-US"/>
        </w:rPr>
      </w:pPr>
      <w:r w:rsidRPr="00D82E1C">
        <w:rPr>
          <w:rFonts w:ascii="Inter" w:eastAsia="Inter" w:hAnsi="Inter" w:cs="Inter"/>
          <w:color w:val="1155CC"/>
          <w:u w:val="single"/>
          <w:lang w:val="en-US"/>
        </w:rPr>
        <w:t>h</w:t>
      </w:r>
      <w:hyperlink r:id="rId12">
        <w:r w:rsidRPr="00D82E1C">
          <w:rPr>
            <w:rFonts w:ascii="Inter" w:eastAsia="Inter" w:hAnsi="Inter" w:cs="Inter"/>
            <w:color w:val="1155CC"/>
            <w:u w:val="single"/>
            <w:lang w:val="en-US"/>
          </w:rPr>
          <w:t>ttps://plasticseurope.org/fr/wp-content/uploads/sites/2/2023/02/PE-PLASTICS-THE-FACTS_FINAL_DIGITAL-1.pdf</w:t>
        </w:r>
      </w:hyperlink>
    </w:p>
    <w:p w14:paraId="4F61F6CE" w14:textId="77777777" w:rsidR="00B91F13" w:rsidRDefault="00297EC5">
      <w:pPr>
        <w:numPr>
          <w:ilvl w:val="0"/>
          <w:numId w:val="9"/>
        </w:numPr>
        <w:pBdr>
          <w:top w:val="nil"/>
          <w:left w:val="nil"/>
          <w:bottom w:val="nil"/>
          <w:right w:val="nil"/>
          <w:between w:val="nil"/>
        </w:pBdr>
        <w:rPr>
          <w:rFonts w:ascii="Inter" w:eastAsia="Inter" w:hAnsi="Inter" w:cs="Inter"/>
        </w:rPr>
      </w:pPr>
      <w:r>
        <w:rPr>
          <w:rFonts w:ascii="Inter" w:eastAsia="Inter" w:hAnsi="Inter" w:cs="Inter"/>
          <w:b/>
        </w:rPr>
        <w:t>Loi AGEC et Décret 3R :</w:t>
      </w:r>
    </w:p>
    <w:p w14:paraId="7C462C7A" w14:textId="77777777" w:rsidR="00B91F13" w:rsidRDefault="00387760">
      <w:pPr>
        <w:numPr>
          <w:ilvl w:val="1"/>
          <w:numId w:val="9"/>
        </w:numPr>
        <w:pBdr>
          <w:top w:val="nil"/>
          <w:left w:val="nil"/>
          <w:bottom w:val="nil"/>
          <w:right w:val="nil"/>
          <w:between w:val="nil"/>
        </w:pBdr>
        <w:rPr>
          <w:rFonts w:ascii="Inter" w:eastAsia="Inter" w:hAnsi="Inter" w:cs="Inter"/>
        </w:rPr>
      </w:pPr>
      <w:hyperlink r:id="rId13">
        <w:r w:rsidR="00297EC5">
          <w:rPr>
            <w:rFonts w:ascii="Inter" w:eastAsia="Inter" w:hAnsi="Inter" w:cs="Inter"/>
            <w:color w:val="1155CC"/>
            <w:u w:val="single"/>
          </w:rPr>
          <w:t>https://www.ecologie.gouv.fr/loi-anti-gaspillage-economie-circulaire</w:t>
        </w:r>
      </w:hyperlink>
    </w:p>
    <w:p w14:paraId="2B2536E3" w14:textId="77777777" w:rsidR="00B91F13" w:rsidRDefault="00387760">
      <w:pPr>
        <w:numPr>
          <w:ilvl w:val="1"/>
          <w:numId w:val="9"/>
        </w:numPr>
        <w:pBdr>
          <w:top w:val="nil"/>
          <w:left w:val="nil"/>
          <w:bottom w:val="nil"/>
          <w:right w:val="nil"/>
          <w:between w:val="nil"/>
        </w:pBdr>
        <w:rPr>
          <w:rFonts w:ascii="Inter" w:eastAsia="Inter" w:hAnsi="Inter" w:cs="Inter"/>
        </w:rPr>
      </w:pPr>
      <w:hyperlink r:id="rId14">
        <w:r w:rsidR="00297EC5">
          <w:rPr>
            <w:rFonts w:ascii="Inter" w:eastAsia="Inter" w:hAnsi="Inter" w:cs="Inter"/>
            <w:color w:val="1155CC"/>
            <w:u w:val="single"/>
          </w:rPr>
          <w:t>https://www.ecologie.gouv.fr/sites/default/files/Consulter%20la%20Strat%C3%A9gie%203R%20pour%20les%20emballages%20en%20plastique%20%C3%A0%20usage%20unique.pdf</w:t>
        </w:r>
      </w:hyperlink>
    </w:p>
    <w:p w14:paraId="4DB771F7" w14:textId="77777777" w:rsidR="00B91F13" w:rsidRDefault="00387760">
      <w:pPr>
        <w:numPr>
          <w:ilvl w:val="1"/>
          <w:numId w:val="9"/>
        </w:numPr>
        <w:pBdr>
          <w:top w:val="nil"/>
          <w:left w:val="nil"/>
          <w:bottom w:val="nil"/>
          <w:right w:val="nil"/>
          <w:between w:val="nil"/>
        </w:pBdr>
        <w:rPr>
          <w:rFonts w:ascii="Inter" w:eastAsia="Inter" w:hAnsi="Inter" w:cs="Inter"/>
        </w:rPr>
      </w:pPr>
      <w:hyperlink r:id="rId15">
        <w:r w:rsidR="00297EC5">
          <w:rPr>
            <w:rFonts w:ascii="Inter" w:eastAsia="Inter" w:hAnsi="Inter" w:cs="Inter"/>
            <w:color w:val="1155CC"/>
            <w:u w:val="single"/>
          </w:rPr>
          <w:t>https://www.citeo.com/le-mag/decret-3r-quels-objectifs-de-reduction-reemploi-recyclage-dici-2025/</w:t>
        </w:r>
      </w:hyperlink>
    </w:p>
    <w:p w14:paraId="119BDFDC" w14:textId="77777777" w:rsidR="00B91F13" w:rsidRDefault="00297EC5">
      <w:pPr>
        <w:numPr>
          <w:ilvl w:val="0"/>
          <w:numId w:val="9"/>
        </w:numPr>
        <w:pBdr>
          <w:top w:val="nil"/>
          <w:left w:val="nil"/>
          <w:bottom w:val="nil"/>
          <w:right w:val="nil"/>
          <w:between w:val="nil"/>
        </w:pBdr>
        <w:rPr>
          <w:rFonts w:ascii="Inter" w:eastAsia="Inter" w:hAnsi="Inter" w:cs="Inter"/>
          <w:b/>
        </w:rPr>
      </w:pPr>
      <w:r>
        <w:rPr>
          <w:rFonts w:ascii="Inter" w:eastAsia="Inter" w:hAnsi="Inter" w:cs="Inter"/>
          <w:b/>
        </w:rPr>
        <w:t>Traité mondial de lutte contre la pollution plastique de la ONU</w:t>
      </w:r>
    </w:p>
    <w:p w14:paraId="23E7A735" w14:textId="77777777" w:rsidR="00B91F13" w:rsidRDefault="00387760">
      <w:pPr>
        <w:numPr>
          <w:ilvl w:val="1"/>
          <w:numId w:val="9"/>
        </w:numPr>
        <w:pBdr>
          <w:top w:val="nil"/>
          <w:left w:val="nil"/>
          <w:bottom w:val="nil"/>
          <w:right w:val="nil"/>
          <w:between w:val="nil"/>
        </w:pBdr>
        <w:rPr>
          <w:rFonts w:ascii="Inter" w:eastAsia="Inter" w:hAnsi="Inter" w:cs="Inter"/>
        </w:rPr>
      </w:pPr>
      <w:hyperlink r:id="rId16">
        <w:r w:rsidR="00297EC5">
          <w:rPr>
            <w:rFonts w:ascii="Inter" w:eastAsia="Inter" w:hAnsi="Inter" w:cs="Inter"/>
            <w:color w:val="1155CC"/>
            <w:u w:val="single"/>
          </w:rPr>
          <w:t>https://www.ecologie.gouv.fr/traite-pollution-plastique-presentation</w:t>
        </w:r>
      </w:hyperlink>
    </w:p>
    <w:p w14:paraId="09065D25" w14:textId="77777777" w:rsidR="00B91F13" w:rsidRDefault="00297EC5">
      <w:pPr>
        <w:numPr>
          <w:ilvl w:val="0"/>
          <w:numId w:val="9"/>
        </w:numPr>
        <w:pBdr>
          <w:top w:val="nil"/>
          <w:left w:val="nil"/>
          <w:bottom w:val="nil"/>
          <w:right w:val="nil"/>
          <w:between w:val="nil"/>
        </w:pBdr>
        <w:rPr>
          <w:rFonts w:ascii="Inter" w:eastAsia="Inter" w:hAnsi="Inter" w:cs="Inter"/>
          <w:b/>
        </w:rPr>
      </w:pPr>
      <w:r>
        <w:rPr>
          <w:rFonts w:ascii="Inter" w:eastAsia="Inter" w:hAnsi="Inter" w:cs="Inter"/>
          <w:b/>
        </w:rPr>
        <w:t>Filières REP</w:t>
      </w:r>
    </w:p>
    <w:p w14:paraId="54301375" w14:textId="77777777" w:rsidR="00B91F13" w:rsidRDefault="00387760">
      <w:pPr>
        <w:numPr>
          <w:ilvl w:val="1"/>
          <w:numId w:val="9"/>
        </w:numPr>
        <w:pBdr>
          <w:top w:val="nil"/>
          <w:left w:val="nil"/>
          <w:bottom w:val="nil"/>
          <w:right w:val="nil"/>
          <w:between w:val="nil"/>
        </w:pBdr>
        <w:rPr>
          <w:rFonts w:ascii="Inter" w:eastAsia="Inter" w:hAnsi="Inter" w:cs="Inter"/>
        </w:rPr>
      </w:pPr>
      <w:hyperlink r:id="rId17">
        <w:r w:rsidR="00297EC5">
          <w:rPr>
            <w:rFonts w:ascii="Inter" w:eastAsia="Inter" w:hAnsi="Inter" w:cs="Inter"/>
            <w:color w:val="1155CC"/>
            <w:u w:val="single"/>
          </w:rPr>
          <w:t>https://filieres-rep.ademe.fr/</w:t>
        </w:r>
      </w:hyperlink>
    </w:p>
    <w:p w14:paraId="53674020" w14:textId="77777777" w:rsidR="00B91F13" w:rsidRDefault="00297EC5">
      <w:pPr>
        <w:numPr>
          <w:ilvl w:val="0"/>
          <w:numId w:val="9"/>
        </w:numPr>
        <w:pBdr>
          <w:top w:val="nil"/>
          <w:left w:val="nil"/>
          <w:bottom w:val="nil"/>
          <w:right w:val="nil"/>
          <w:between w:val="nil"/>
        </w:pBdr>
        <w:rPr>
          <w:rFonts w:ascii="Inter" w:eastAsia="Inter" w:hAnsi="Inter" w:cs="Inter"/>
          <w:b/>
        </w:rPr>
      </w:pPr>
      <w:r>
        <w:rPr>
          <w:rFonts w:ascii="Inter" w:eastAsia="Inter" w:hAnsi="Inter" w:cs="Inter"/>
          <w:b/>
        </w:rPr>
        <w:t>Aides ADEME</w:t>
      </w:r>
    </w:p>
    <w:p w14:paraId="3B13F68C" w14:textId="77777777" w:rsidR="00B91F13" w:rsidRDefault="00387760">
      <w:pPr>
        <w:numPr>
          <w:ilvl w:val="1"/>
          <w:numId w:val="9"/>
        </w:numPr>
        <w:pBdr>
          <w:top w:val="nil"/>
          <w:left w:val="nil"/>
          <w:bottom w:val="nil"/>
          <w:right w:val="nil"/>
          <w:between w:val="nil"/>
        </w:pBdr>
        <w:rPr>
          <w:rFonts w:ascii="Inter" w:eastAsia="Inter" w:hAnsi="Inter" w:cs="Inter"/>
        </w:rPr>
      </w:pPr>
      <w:hyperlink r:id="rId18">
        <w:r w:rsidR="00297EC5">
          <w:rPr>
            <w:rFonts w:ascii="Inter" w:eastAsia="Inter" w:hAnsi="Inter" w:cs="Inter"/>
            <w:color w:val="1155CC"/>
            <w:u w:val="single"/>
          </w:rPr>
          <w:t>https://agirpourlatransition.ademe.fr/entreprises/plastiques-et-composites</w:t>
        </w:r>
      </w:hyperlink>
    </w:p>
    <w:p w14:paraId="07E63A6B" w14:textId="77777777" w:rsidR="00B91F13" w:rsidRDefault="00387760">
      <w:pPr>
        <w:numPr>
          <w:ilvl w:val="1"/>
          <w:numId w:val="9"/>
        </w:numPr>
        <w:pBdr>
          <w:top w:val="nil"/>
          <w:left w:val="nil"/>
          <w:bottom w:val="nil"/>
          <w:right w:val="nil"/>
          <w:between w:val="nil"/>
        </w:pBdr>
        <w:rPr>
          <w:rFonts w:ascii="Inter" w:eastAsia="Inter" w:hAnsi="Inter" w:cs="Inter"/>
        </w:rPr>
      </w:pPr>
      <w:hyperlink r:id="rId19">
        <w:r w:rsidR="00297EC5">
          <w:rPr>
            <w:rFonts w:ascii="Inter" w:eastAsia="Inter" w:hAnsi="Inter" w:cs="Inter"/>
            <w:color w:val="1155CC"/>
            <w:u w:val="single"/>
          </w:rPr>
          <w:t>https://agirpourlatransition.ademe.fr/entreprises/aides-financieres/2023/aides-reemploi-emballages-contenants</w:t>
        </w:r>
      </w:hyperlink>
    </w:p>
    <w:p w14:paraId="265BE161" w14:textId="77777777" w:rsidR="00B91F13" w:rsidRDefault="00B91F13">
      <w:pPr>
        <w:pBdr>
          <w:top w:val="nil"/>
          <w:left w:val="nil"/>
          <w:bottom w:val="nil"/>
          <w:right w:val="nil"/>
          <w:between w:val="nil"/>
        </w:pBdr>
        <w:ind w:left="1440"/>
        <w:rPr>
          <w:rFonts w:ascii="Inter" w:eastAsia="Inter" w:hAnsi="Inter" w:cs="Inter"/>
          <w:b/>
        </w:rPr>
      </w:pPr>
    </w:p>
    <w:p w14:paraId="2DE21D28"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CFE2F3"/>
        </w:rPr>
        <w:t>-&gt; Claire Poulain - Chargée de mission zéro déchet plastique - Agence Régionale de la Biodiversité et de l’Environnement (ARBE)</w:t>
      </w:r>
    </w:p>
    <w:p w14:paraId="568555FB" w14:textId="77777777" w:rsidR="00B91F13" w:rsidRDefault="00B91F13">
      <w:pPr>
        <w:rPr>
          <w:rFonts w:ascii="Inter" w:eastAsia="Inter" w:hAnsi="Inter" w:cs="Inter"/>
          <w:b/>
        </w:rPr>
      </w:pPr>
    </w:p>
    <w:p w14:paraId="54405ED7" w14:textId="77777777" w:rsidR="00B91F13" w:rsidRDefault="00297EC5">
      <w:pPr>
        <w:rPr>
          <w:rFonts w:ascii="Inter" w:eastAsia="Inter" w:hAnsi="Inter" w:cs="Inter"/>
        </w:rPr>
      </w:pPr>
      <w:r>
        <w:rPr>
          <w:rFonts w:ascii="Inter" w:eastAsia="Inter" w:hAnsi="Inter" w:cs="Inter"/>
        </w:rPr>
        <w:t xml:space="preserve">L’ARBE est un établissement public de coopération environnementale qui vise à accompagner les collectivités locales et ensemble de groupements de collectivités de la région sur les sujets de transition écologique. </w:t>
      </w:r>
    </w:p>
    <w:p w14:paraId="44834415" w14:textId="77777777" w:rsidR="00B91F13" w:rsidRDefault="00B91F13">
      <w:pPr>
        <w:rPr>
          <w:rFonts w:ascii="Inter" w:eastAsia="Inter" w:hAnsi="Inter" w:cs="Inter"/>
        </w:rPr>
      </w:pPr>
    </w:p>
    <w:p w14:paraId="7AD7BBA2"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rPr>
        <w:t xml:space="preserve">1. Deux missions d’animation régionale autour du plastique : </w:t>
      </w:r>
    </w:p>
    <w:p w14:paraId="4146262B" w14:textId="77777777" w:rsidR="00B91F13" w:rsidRDefault="00B91F13">
      <w:pPr>
        <w:rPr>
          <w:rFonts w:ascii="Inter" w:eastAsia="Inter" w:hAnsi="Inter" w:cs="Inter"/>
          <w:b/>
        </w:rPr>
      </w:pPr>
    </w:p>
    <w:p w14:paraId="3B332440" w14:textId="77777777" w:rsidR="00B91F13" w:rsidRDefault="00297EC5">
      <w:pPr>
        <w:numPr>
          <w:ilvl w:val="0"/>
          <w:numId w:val="2"/>
        </w:numPr>
        <w:rPr>
          <w:rFonts w:ascii="Inter" w:eastAsia="Inter" w:hAnsi="Inter" w:cs="Inter"/>
        </w:rPr>
      </w:pPr>
      <w:r>
        <w:rPr>
          <w:rFonts w:ascii="Inter" w:eastAsia="Inter" w:hAnsi="Inter" w:cs="Inter"/>
          <w:b/>
        </w:rPr>
        <w:t xml:space="preserve">Dispositif n°1 : </w:t>
      </w:r>
      <w:r>
        <w:rPr>
          <w:rFonts w:ascii="Inter" w:eastAsia="Inter" w:hAnsi="Inter" w:cs="Inter"/>
        </w:rPr>
        <w:t xml:space="preserve">Charte “Zéro déchet plastique” </w:t>
      </w:r>
      <w:r>
        <w:rPr>
          <w:rFonts w:ascii="Inter" w:eastAsia="Inter" w:hAnsi="Inter" w:cs="Inter"/>
          <w:i/>
        </w:rPr>
        <w:t>(pour tous les acteurs)</w:t>
      </w:r>
    </w:p>
    <w:p w14:paraId="340282EB" w14:textId="77777777" w:rsidR="00B91F13" w:rsidRDefault="00297EC5">
      <w:pPr>
        <w:numPr>
          <w:ilvl w:val="0"/>
          <w:numId w:val="2"/>
        </w:numPr>
        <w:rPr>
          <w:rFonts w:ascii="Inter" w:eastAsia="Inter" w:hAnsi="Inter" w:cs="Inter"/>
        </w:rPr>
      </w:pPr>
      <w:r>
        <w:rPr>
          <w:rFonts w:ascii="Inter" w:eastAsia="Inter" w:hAnsi="Inter" w:cs="Inter"/>
          <w:b/>
        </w:rPr>
        <w:t xml:space="preserve">Dispositif n°2 : </w:t>
      </w:r>
      <w:r>
        <w:rPr>
          <w:rFonts w:ascii="Inter" w:eastAsia="Inter" w:hAnsi="Inter" w:cs="Inter"/>
        </w:rPr>
        <w:t xml:space="preserve">Charte “Plage sans déchet” </w:t>
      </w:r>
      <w:r>
        <w:rPr>
          <w:rFonts w:ascii="Inter" w:eastAsia="Inter" w:hAnsi="Inter" w:cs="Inter"/>
          <w:i/>
        </w:rPr>
        <w:t>(pour les collectivités exclusivement)</w:t>
      </w:r>
    </w:p>
    <w:p w14:paraId="5F6538C7" w14:textId="77777777" w:rsidR="00B91F13" w:rsidRDefault="00B91F13">
      <w:pPr>
        <w:pBdr>
          <w:top w:val="nil"/>
          <w:left w:val="nil"/>
          <w:bottom w:val="nil"/>
          <w:right w:val="nil"/>
          <w:between w:val="nil"/>
        </w:pBdr>
        <w:rPr>
          <w:rFonts w:ascii="Inter" w:eastAsia="Inter" w:hAnsi="Inter" w:cs="Inter"/>
          <w:i/>
        </w:rPr>
      </w:pPr>
    </w:p>
    <w:p w14:paraId="4940081A" w14:textId="77777777" w:rsidR="00B91F13" w:rsidRDefault="00297EC5">
      <w:pPr>
        <w:pBdr>
          <w:top w:val="nil"/>
          <w:left w:val="nil"/>
          <w:bottom w:val="nil"/>
          <w:right w:val="nil"/>
          <w:between w:val="nil"/>
        </w:pBdr>
        <w:rPr>
          <w:rFonts w:ascii="Inter" w:eastAsia="Inter" w:hAnsi="Inter" w:cs="Inter"/>
          <w:i/>
        </w:rPr>
      </w:pPr>
      <w:r>
        <w:rPr>
          <w:rFonts w:ascii="Inter" w:eastAsia="Inter" w:hAnsi="Inter" w:cs="Inter"/>
          <w:b/>
        </w:rPr>
        <w:t>💡</w:t>
      </w:r>
      <w:r>
        <w:rPr>
          <w:rFonts w:ascii="Inter" w:eastAsia="Inter" w:hAnsi="Inter" w:cs="Inter"/>
          <w:b/>
          <w:i/>
        </w:rPr>
        <w:t xml:space="preserve"> </w:t>
      </w:r>
      <w:r>
        <w:rPr>
          <w:rFonts w:ascii="Inter" w:eastAsia="Inter" w:hAnsi="Inter" w:cs="Inter"/>
          <w:i/>
        </w:rPr>
        <w:t xml:space="preserve">Pour plus d’informations sur les 2 chartes : </w:t>
      </w:r>
    </w:p>
    <w:p w14:paraId="3883B72B" w14:textId="77777777" w:rsidR="00B91F13" w:rsidRDefault="00387760">
      <w:pPr>
        <w:pBdr>
          <w:top w:val="nil"/>
          <w:left w:val="nil"/>
          <w:bottom w:val="nil"/>
          <w:right w:val="nil"/>
          <w:between w:val="nil"/>
        </w:pBdr>
        <w:ind w:left="283"/>
        <w:rPr>
          <w:rFonts w:ascii="Inter" w:eastAsia="Inter" w:hAnsi="Inter" w:cs="Inter"/>
        </w:rPr>
      </w:pPr>
      <w:hyperlink r:id="rId20">
        <w:r w:rsidR="00297EC5">
          <w:rPr>
            <w:rFonts w:ascii="Inter" w:eastAsia="Inter" w:hAnsi="Inter" w:cs="Inter"/>
            <w:color w:val="1155CC"/>
            <w:u w:val="single"/>
          </w:rPr>
          <w:t>https://www.arbe-regionsud.org/1375-2-chartes-zero-dechet-plastique.html</w:t>
        </w:r>
      </w:hyperlink>
    </w:p>
    <w:p w14:paraId="3016D1C7"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rPr>
        <w:br/>
        <w:t xml:space="preserve">2. Les objectifs de l’ARBE : </w:t>
      </w:r>
    </w:p>
    <w:p w14:paraId="767A7B02" w14:textId="77777777" w:rsidR="00B91F13" w:rsidRDefault="00B91F13">
      <w:pPr>
        <w:pBdr>
          <w:top w:val="nil"/>
          <w:left w:val="nil"/>
          <w:bottom w:val="nil"/>
          <w:right w:val="nil"/>
          <w:between w:val="nil"/>
        </w:pBdr>
        <w:rPr>
          <w:rFonts w:ascii="Inter" w:eastAsia="Inter" w:hAnsi="Inter" w:cs="Inter"/>
          <w:b/>
        </w:rPr>
      </w:pPr>
    </w:p>
    <w:p w14:paraId="53CDF303"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Pour les 322 signataires engagés de ces deux dispositions, l’objectif de l’ARBE est de les accompagner au travers de 3 objectifs : </w:t>
      </w:r>
    </w:p>
    <w:p w14:paraId="1EF09A86" w14:textId="77777777" w:rsidR="00B91F13" w:rsidRDefault="00297EC5">
      <w:pPr>
        <w:numPr>
          <w:ilvl w:val="0"/>
          <w:numId w:val="18"/>
        </w:numPr>
        <w:pBdr>
          <w:top w:val="nil"/>
          <w:left w:val="nil"/>
          <w:bottom w:val="nil"/>
          <w:right w:val="nil"/>
          <w:between w:val="nil"/>
        </w:pBdr>
        <w:rPr>
          <w:rFonts w:ascii="Inter" w:eastAsia="Inter" w:hAnsi="Inter" w:cs="Inter"/>
        </w:rPr>
      </w:pPr>
      <w:r>
        <w:rPr>
          <w:rFonts w:ascii="Inter" w:eastAsia="Inter" w:hAnsi="Inter" w:cs="Inter"/>
        </w:rPr>
        <w:t xml:space="preserve">Sensibiliser aux différentes pollutions </w:t>
      </w:r>
    </w:p>
    <w:p w14:paraId="0F64D7C1" w14:textId="77777777" w:rsidR="00B91F13" w:rsidRDefault="00297EC5">
      <w:pPr>
        <w:numPr>
          <w:ilvl w:val="0"/>
          <w:numId w:val="18"/>
        </w:numPr>
        <w:rPr>
          <w:rFonts w:ascii="Inter" w:eastAsia="Inter" w:hAnsi="Inter" w:cs="Inter"/>
        </w:rPr>
      </w:pPr>
      <w:r>
        <w:rPr>
          <w:rFonts w:ascii="Inter" w:eastAsia="Inter" w:hAnsi="Inter" w:cs="Inter"/>
        </w:rPr>
        <w:t xml:space="preserve">Diminuer l’usage du plastique lorsque des solutions viables sont disponibles en région. </w:t>
      </w:r>
    </w:p>
    <w:p w14:paraId="2AB5CF1F" w14:textId="77777777" w:rsidR="00B91F13" w:rsidRDefault="00297EC5">
      <w:pPr>
        <w:numPr>
          <w:ilvl w:val="0"/>
          <w:numId w:val="18"/>
        </w:numPr>
        <w:rPr>
          <w:rFonts w:ascii="Inter" w:eastAsia="Inter" w:hAnsi="Inter" w:cs="Inter"/>
        </w:rPr>
      </w:pPr>
      <w:r>
        <w:rPr>
          <w:rFonts w:ascii="Inter" w:eastAsia="Inter" w:hAnsi="Inter" w:cs="Inter"/>
        </w:rPr>
        <w:t>Gérer au mieux les déchets plastiques</w:t>
      </w:r>
    </w:p>
    <w:p w14:paraId="1BD7A118" w14:textId="77777777" w:rsidR="00B91F13" w:rsidRDefault="00B91F13">
      <w:pPr>
        <w:rPr>
          <w:rFonts w:ascii="Inter" w:eastAsia="Inter" w:hAnsi="Inter" w:cs="Inter"/>
        </w:rPr>
      </w:pPr>
    </w:p>
    <w:p w14:paraId="3A4BDE7A" w14:textId="77777777" w:rsidR="00B91F13" w:rsidRDefault="00297EC5">
      <w:pPr>
        <w:rPr>
          <w:rFonts w:ascii="Inter" w:eastAsia="Inter" w:hAnsi="Inter" w:cs="Inter"/>
          <w:b/>
        </w:rPr>
      </w:pPr>
      <w:r>
        <w:rPr>
          <w:rFonts w:ascii="Inter" w:eastAsia="Inter" w:hAnsi="Inter" w:cs="Inter"/>
          <w:b/>
        </w:rPr>
        <w:t xml:space="preserve">3. Les outils de l’ARBE : </w:t>
      </w:r>
    </w:p>
    <w:p w14:paraId="0BA2B01C" w14:textId="77777777" w:rsidR="00B91F13" w:rsidRDefault="00B91F13">
      <w:pPr>
        <w:rPr>
          <w:rFonts w:ascii="Inter" w:eastAsia="Inter" w:hAnsi="Inter" w:cs="Inter"/>
          <w:b/>
        </w:rPr>
      </w:pPr>
    </w:p>
    <w:p w14:paraId="7B4AE814"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L'ARBE met à disposition près de </w:t>
      </w:r>
      <w:r>
        <w:rPr>
          <w:rFonts w:ascii="Inter" w:eastAsia="Inter" w:hAnsi="Inter" w:cs="Inter"/>
          <w:b/>
        </w:rPr>
        <w:t>198 partenaires et entreprises classées dans 11 rubriques</w:t>
      </w:r>
      <w:r>
        <w:rPr>
          <w:rFonts w:ascii="Inter" w:eastAsia="Inter" w:hAnsi="Inter" w:cs="Inter"/>
        </w:rPr>
        <w:t xml:space="preserve"> pour aider les autres acteurs dans la mise en œuvre des actions. </w:t>
      </w:r>
    </w:p>
    <w:p w14:paraId="03B6332B" w14:textId="77777777" w:rsidR="00B91F13" w:rsidRDefault="00B91F13">
      <w:pPr>
        <w:pBdr>
          <w:top w:val="nil"/>
          <w:left w:val="nil"/>
          <w:bottom w:val="nil"/>
          <w:right w:val="nil"/>
          <w:between w:val="nil"/>
        </w:pBdr>
        <w:rPr>
          <w:rFonts w:ascii="Inter" w:eastAsia="Inter" w:hAnsi="Inter" w:cs="Inter"/>
        </w:rPr>
      </w:pPr>
    </w:p>
    <w:p w14:paraId="7FD59B4F" w14:textId="77777777" w:rsidR="00B91F13" w:rsidRDefault="00297EC5">
      <w:pPr>
        <w:pBdr>
          <w:top w:val="nil"/>
          <w:left w:val="nil"/>
          <w:bottom w:val="nil"/>
          <w:right w:val="nil"/>
          <w:between w:val="nil"/>
        </w:pBdr>
        <w:rPr>
          <w:rFonts w:ascii="Inter" w:eastAsia="Inter" w:hAnsi="Inter" w:cs="Inter"/>
          <w:i/>
        </w:rPr>
      </w:pPr>
      <w:r>
        <w:rPr>
          <w:rFonts w:ascii="Inter" w:eastAsia="Inter" w:hAnsi="Inter" w:cs="Inter"/>
          <w:b/>
        </w:rPr>
        <w:t>💡</w:t>
      </w:r>
      <w:r>
        <w:rPr>
          <w:rFonts w:ascii="Inter" w:eastAsia="Inter" w:hAnsi="Inter" w:cs="Inter"/>
          <w:b/>
          <w:i/>
        </w:rPr>
        <w:t xml:space="preserve"> </w:t>
      </w:r>
      <w:r>
        <w:rPr>
          <w:rFonts w:ascii="Inter" w:eastAsia="Inter" w:hAnsi="Inter" w:cs="Inter"/>
          <w:i/>
        </w:rPr>
        <w:t xml:space="preserve">Pour plus d’informations sur les outils de l’ARBE : </w:t>
      </w:r>
      <w:hyperlink r:id="rId21">
        <w:r>
          <w:rPr>
            <w:rFonts w:ascii="Inter" w:eastAsia="Inter" w:hAnsi="Inter" w:cs="Inter"/>
            <w:i/>
            <w:color w:val="1155CC"/>
            <w:u w:val="single"/>
          </w:rPr>
          <w:t>https://www.arbe-regionsud.org/293-zero-dechet-plastique.html</w:t>
        </w:r>
      </w:hyperlink>
    </w:p>
    <w:p w14:paraId="40B429B9" w14:textId="77777777" w:rsidR="00B91F13" w:rsidRDefault="00B91F13">
      <w:pPr>
        <w:pBdr>
          <w:top w:val="nil"/>
          <w:left w:val="nil"/>
          <w:bottom w:val="nil"/>
          <w:right w:val="nil"/>
          <w:between w:val="nil"/>
        </w:pBdr>
        <w:rPr>
          <w:rFonts w:ascii="Inter" w:eastAsia="Inter" w:hAnsi="Inter" w:cs="Inter"/>
          <w:i/>
        </w:rPr>
      </w:pPr>
    </w:p>
    <w:p w14:paraId="5AB17A25" w14:textId="77777777" w:rsidR="00B91F13" w:rsidRDefault="00297EC5">
      <w:pPr>
        <w:pBdr>
          <w:top w:val="nil"/>
          <w:left w:val="nil"/>
          <w:bottom w:val="nil"/>
          <w:right w:val="nil"/>
          <w:between w:val="nil"/>
        </w:pBdr>
      </w:pPr>
      <w:r>
        <w:rPr>
          <w:rFonts w:ascii="Inter" w:eastAsia="Inter" w:hAnsi="Inter" w:cs="Inter"/>
          <w:i/>
        </w:rPr>
        <w:t xml:space="preserve">Annuaire de prestation Zéro déchet plastique : </w:t>
      </w:r>
      <w:hyperlink r:id="rId22">
        <w:r>
          <w:rPr>
            <w:color w:val="1155CC"/>
            <w:u w:val="single"/>
          </w:rPr>
          <w:t>https://www.arbe-regionsud.org/7552-annuaire-des-prestataires-zero-dechet-plastique.html</w:t>
        </w:r>
      </w:hyperlink>
    </w:p>
    <w:p w14:paraId="65A7B268" w14:textId="77777777" w:rsidR="00B91F13" w:rsidRDefault="00B91F13">
      <w:pPr>
        <w:pBdr>
          <w:top w:val="nil"/>
          <w:left w:val="nil"/>
          <w:bottom w:val="nil"/>
          <w:right w:val="nil"/>
          <w:between w:val="nil"/>
        </w:pBdr>
      </w:pPr>
    </w:p>
    <w:p w14:paraId="6D743F3B" w14:textId="77777777" w:rsidR="00B91F13" w:rsidRDefault="00297EC5">
      <w:pPr>
        <w:rPr>
          <w:rFonts w:ascii="Inter" w:eastAsia="Inter" w:hAnsi="Inter" w:cs="Inter"/>
        </w:rPr>
      </w:pPr>
      <w:r>
        <w:rPr>
          <w:rFonts w:ascii="Inter" w:eastAsia="Inter" w:hAnsi="Inter" w:cs="Inter"/>
          <w:i/>
        </w:rPr>
        <w:t xml:space="preserve">Programme régional zéro déchet plastique : </w:t>
      </w:r>
    </w:p>
    <w:p w14:paraId="1FAAB984" w14:textId="77777777" w:rsidR="00B91F13" w:rsidRDefault="00387760">
      <w:pPr>
        <w:rPr>
          <w:rFonts w:ascii="Inter" w:eastAsia="Inter" w:hAnsi="Inter" w:cs="Inter"/>
        </w:rPr>
      </w:pPr>
      <w:hyperlink r:id="rId23">
        <w:r w:rsidR="00297EC5">
          <w:rPr>
            <w:rFonts w:ascii="Inter" w:eastAsia="Inter" w:hAnsi="Inter" w:cs="Inter"/>
            <w:color w:val="1155CC"/>
            <w:u w:val="single"/>
          </w:rPr>
          <w:t>Stratégie régionale zéro déchet plastique en stockage (arbe-regionsud.org)</w:t>
        </w:r>
      </w:hyperlink>
    </w:p>
    <w:p w14:paraId="739BB2D3" w14:textId="77777777" w:rsidR="00B91F13" w:rsidRDefault="00B91F13">
      <w:pPr>
        <w:pBdr>
          <w:top w:val="nil"/>
          <w:left w:val="nil"/>
          <w:bottom w:val="nil"/>
          <w:right w:val="nil"/>
          <w:between w:val="nil"/>
        </w:pBdr>
      </w:pPr>
    </w:p>
    <w:p w14:paraId="3728397F" w14:textId="77777777" w:rsidR="00B91F13" w:rsidRDefault="00B91F13">
      <w:pPr>
        <w:rPr>
          <w:rFonts w:ascii="Inter" w:eastAsia="Inter" w:hAnsi="Inter" w:cs="Inter"/>
        </w:rPr>
      </w:pPr>
    </w:p>
    <w:p w14:paraId="1D3285E5" w14:textId="77777777" w:rsidR="00B91F13" w:rsidRDefault="00297EC5">
      <w:pPr>
        <w:pBdr>
          <w:top w:val="nil"/>
          <w:left w:val="nil"/>
          <w:bottom w:val="nil"/>
          <w:right w:val="nil"/>
          <w:between w:val="nil"/>
        </w:pBdr>
        <w:rPr>
          <w:rFonts w:ascii="Inter" w:eastAsia="Inter" w:hAnsi="Inter" w:cs="Inter"/>
          <w:b/>
          <w:shd w:val="clear" w:color="auto" w:fill="CFE2F3"/>
        </w:rPr>
      </w:pPr>
      <w:r>
        <w:rPr>
          <w:rFonts w:ascii="Inter" w:eastAsia="Inter" w:hAnsi="Inter" w:cs="Inter"/>
          <w:b/>
          <w:shd w:val="clear" w:color="auto" w:fill="CFE2F3"/>
        </w:rPr>
        <w:t>-&gt; Mylène Raynaud - Chargée de mission déchet et économie circulaire - Région Sud</w:t>
      </w:r>
    </w:p>
    <w:p w14:paraId="26341041" w14:textId="77777777" w:rsidR="00B91F13" w:rsidRDefault="00B91F13">
      <w:pPr>
        <w:rPr>
          <w:rFonts w:ascii="Inter" w:eastAsia="Inter" w:hAnsi="Inter" w:cs="Inter"/>
        </w:rPr>
      </w:pPr>
    </w:p>
    <w:p w14:paraId="366056AB" w14:textId="77777777" w:rsidR="00B91F13" w:rsidRDefault="00297EC5">
      <w:pPr>
        <w:rPr>
          <w:rFonts w:ascii="Inter" w:eastAsia="Inter" w:hAnsi="Inter" w:cs="Inter"/>
          <w:b/>
        </w:rPr>
      </w:pPr>
      <w:r>
        <w:rPr>
          <w:rFonts w:ascii="Inter" w:eastAsia="Inter" w:hAnsi="Inter" w:cs="Inter"/>
          <w:b/>
        </w:rPr>
        <w:t>1. Lancement du programme régional “Zéro déchet plastique en décharge en 2030”</w:t>
      </w:r>
    </w:p>
    <w:p w14:paraId="28E9BBC8" w14:textId="77777777" w:rsidR="00B91F13" w:rsidRDefault="00B91F13">
      <w:pPr>
        <w:rPr>
          <w:rFonts w:ascii="Inter" w:eastAsia="Inter" w:hAnsi="Inter" w:cs="Inter"/>
          <w:b/>
        </w:rPr>
      </w:pPr>
    </w:p>
    <w:p w14:paraId="29D5C372" w14:textId="77777777" w:rsidR="00B91F13" w:rsidRDefault="00297EC5">
      <w:pPr>
        <w:numPr>
          <w:ilvl w:val="0"/>
          <w:numId w:val="25"/>
        </w:numPr>
        <w:pBdr>
          <w:top w:val="nil"/>
          <w:left w:val="nil"/>
          <w:bottom w:val="nil"/>
          <w:right w:val="nil"/>
          <w:between w:val="nil"/>
        </w:pBdr>
        <w:rPr>
          <w:rFonts w:ascii="Inter" w:eastAsia="Inter" w:hAnsi="Inter" w:cs="Inter"/>
        </w:rPr>
      </w:pPr>
      <w:r>
        <w:rPr>
          <w:rFonts w:ascii="Inter" w:eastAsia="Inter" w:hAnsi="Inter" w:cs="Inter"/>
        </w:rPr>
        <w:t xml:space="preserve">Réalisation d’un </w:t>
      </w:r>
      <w:r>
        <w:rPr>
          <w:rFonts w:ascii="Inter" w:eastAsia="Inter" w:hAnsi="Inter" w:cs="Inter"/>
          <w:b/>
        </w:rPr>
        <w:t>diagnostic des quantités</w:t>
      </w:r>
      <w:r>
        <w:rPr>
          <w:rFonts w:ascii="Inter" w:eastAsia="Inter" w:hAnsi="Inter" w:cs="Inter"/>
        </w:rPr>
        <w:t xml:space="preserve"> de déchets plastiques générées par secteur d’activité et par type de résines</w:t>
      </w:r>
    </w:p>
    <w:p w14:paraId="08B7B373" w14:textId="77777777" w:rsidR="00B91F13" w:rsidRDefault="00B91F13">
      <w:pPr>
        <w:pBdr>
          <w:top w:val="nil"/>
          <w:left w:val="nil"/>
          <w:bottom w:val="nil"/>
          <w:right w:val="nil"/>
          <w:between w:val="nil"/>
        </w:pBdr>
        <w:ind w:left="720"/>
        <w:rPr>
          <w:rFonts w:ascii="Inter" w:eastAsia="Inter" w:hAnsi="Inter" w:cs="Inter"/>
        </w:rPr>
      </w:pPr>
    </w:p>
    <w:p w14:paraId="0A6BFDC0" w14:textId="77777777" w:rsidR="00B91F13" w:rsidRDefault="00297EC5">
      <w:pPr>
        <w:numPr>
          <w:ilvl w:val="0"/>
          <w:numId w:val="25"/>
        </w:numPr>
        <w:pBdr>
          <w:top w:val="nil"/>
          <w:left w:val="nil"/>
          <w:bottom w:val="nil"/>
          <w:right w:val="nil"/>
          <w:between w:val="nil"/>
        </w:pBdr>
        <w:rPr>
          <w:rFonts w:ascii="Inter" w:eastAsia="Inter" w:hAnsi="Inter" w:cs="Inter"/>
        </w:rPr>
      </w:pPr>
      <w:r>
        <w:rPr>
          <w:rFonts w:ascii="Inter" w:eastAsia="Inter" w:hAnsi="Inter" w:cs="Inter"/>
        </w:rPr>
        <w:t xml:space="preserve">Mise en place d’un </w:t>
      </w:r>
      <w:r>
        <w:rPr>
          <w:rFonts w:ascii="Inter" w:eastAsia="Inter" w:hAnsi="Inter" w:cs="Inter"/>
          <w:b/>
        </w:rPr>
        <w:t>plan d’actions</w:t>
      </w:r>
      <w:r>
        <w:rPr>
          <w:rFonts w:ascii="Inter" w:eastAsia="Inter" w:hAnsi="Inter" w:cs="Inter"/>
        </w:rPr>
        <w:t xml:space="preserve"> à 6 et 12 ans avec un objectif « zéro déchet plastique en décharge en 2030 » (volet déchets du SRADDET) : </w:t>
      </w:r>
    </w:p>
    <w:p w14:paraId="6BF2605A" w14:textId="77777777" w:rsidR="00B91F13" w:rsidRDefault="00297EC5">
      <w:pPr>
        <w:numPr>
          <w:ilvl w:val="1"/>
          <w:numId w:val="25"/>
        </w:numPr>
        <w:pBdr>
          <w:top w:val="nil"/>
          <w:left w:val="nil"/>
          <w:bottom w:val="nil"/>
          <w:right w:val="nil"/>
          <w:between w:val="nil"/>
        </w:pBdr>
        <w:rPr>
          <w:rFonts w:ascii="Inter" w:eastAsia="Inter" w:hAnsi="Inter" w:cs="Inter"/>
        </w:rPr>
      </w:pPr>
      <w:r>
        <w:rPr>
          <w:sz w:val="24"/>
          <w:szCs w:val="24"/>
        </w:rPr>
        <w:t>Réduire l’usage du plastique</w:t>
      </w:r>
    </w:p>
    <w:p w14:paraId="4C673FFA" w14:textId="77777777" w:rsidR="00B91F13" w:rsidRDefault="00297EC5">
      <w:pPr>
        <w:numPr>
          <w:ilvl w:val="1"/>
          <w:numId w:val="25"/>
        </w:numPr>
        <w:pBdr>
          <w:top w:val="nil"/>
          <w:left w:val="nil"/>
          <w:bottom w:val="nil"/>
          <w:right w:val="nil"/>
          <w:between w:val="nil"/>
        </w:pBdr>
        <w:rPr>
          <w:rFonts w:ascii="Inter" w:eastAsia="Inter" w:hAnsi="Inter" w:cs="Inter"/>
        </w:rPr>
      </w:pPr>
      <w:r>
        <w:rPr>
          <w:sz w:val="24"/>
          <w:szCs w:val="24"/>
        </w:rPr>
        <w:t>Trier pour recycler et favoriser une économie circulaire du plastique</w:t>
      </w:r>
    </w:p>
    <w:p w14:paraId="300E2739" w14:textId="77777777" w:rsidR="00B91F13" w:rsidRDefault="00297EC5">
      <w:pPr>
        <w:numPr>
          <w:ilvl w:val="1"/>
          <w:numId w:val="25"/>
        </w:numPr>
        <w:pBdr>
          <w:top w:val="nil"/>
          <w:left w:val="nil"/>
          <w:bottom w:val="nil"/>
          <w:right w:val="nil"/>
          <w:between w:val="nil"/>
        </w:pBdr>
        <w:rPr>
          <w:rFonts w:ascii="Inter" w:eastAsia="Inter" w:hAnsi="Inter" w:cs="Inter"/>
        </w:rPr>
      </w:pPr>
      <w:r>
        <w:rPr>
          <w:sz w:val="24"/>
          <w:szCs w:val="24"/>
        </w:rPr>
        <w:t xml:space="preserve">Lutter contre les pollutions plastiques dans les milieux naturels </w:t>
      </w:r>
    </w:p>
    <w:p w14:paraId="2A038189" w14:textId="77777777" w:rsidR="00B91F13" w:rsidRDefault="00B91F13">
      <w:pPr>
        <w:pBdr>
          <w:top w:val="nil"/>
          <w:left w:val="nil"/>
          <w:bottom w:val="nil"/>
          <w:right w:val="nil"/>
          <w:between w:val="nil"/>
        </w:pBdr>
        <w:ind w:left="1440"/>
        <w:rPr>
          <w:sz w:val="24"/>
          <w:szCs w:val="24"/>
        </w:rPr>
      </w:pPr>
    </w:p>
    <w:p w14:paraId="638D37B7" w14:textId="77777777" w:rsidR="00B91F13" w:rsidRDefault="00297EC5">
      <w:pPr>
        <w:numPr>
          <w:ilvl w:val="0"/>
          <w:numId w:val="25"/>
        </w:numPr>
        <w:pBdr>
          <w:top w:val="nil"/>
          <w:left w:val="nil"/>
          <w:bottom w:val="nil"/>
          <w:right w:val="nil"/>
          <w:between w:val="nil"/>
        </w:pBdr>
        <w:rPr>
          <w:rFonts w:ascii="Inter" w:eastAsia="Inter" w:hAnsi="Inter" w:cs="Inter"/>
          <w:sz w:val="20"/>
          <w:szCs w:val="20"/>
        </w:rPr>
      </w:pPr>
      <w:r>
        <w:rPr>
          <w:rFonts w:ascii="Inter" w:eastAsia="Inter" w:hAnsi="Inter" w:cs="Inter"/>
          <w:b/>
          <w:sz w:val="20"/>
          <w:szCs w:val="20"/>
        </w:rPr>
        <w:t xml:space="preserve">Création d’outils </w:t>
      </w:r>
      <w:r>
        <w:rPr>
          <w:rFonts w:ascii="Inter" w:eastAsia="Inter" w:hAnsi="Inter" w:cs="Inter"/>
          <w:sz w:val="20"/>
          <w:szCs w:val="20"/>
        </w:rPr>
        <w:t>pour favoriser l’émergence de projets :</w:t>
      </w:r>
    </w:p>
    <w:p w14:paraId="3B9F443E" w14:textId="77777777" w:rsidR="00B91F13" w:rsidRDefault="00297EC5">
      <w:pPr>
        <w:numPr>
          <w:ilvl w:val="1"/>
          <w:numId w:val="25"/>
        </w:numPr>
        <w:pBdr>
          <w:top w:val="nil"/>
          <w:left w:val="nil"/>
          <w:bottom w:val="nil"/>
          <w:right w:val="nil"/>
          <w:between w:val="nil"/>
        </w:pBdr>
      </w:pPr>
      <w:r>
        <w:rPr>
          <w:rFonts w:ascii="Inter" w:eastAsia="Inter" w:hAnsi="Inter" w:cs="Inter"/>
          <w:b/>
        </w:rPr>
        <w:t>Outils financiers</w:t>
      </w:r>
      <w:r>
        <w:rPr>
          <w:rFonts w:ascii="Inter" w:eastAsia="Inter" w:hAnsi="Inter" w:cs="Inter"/>
        </w:rPr>
        <w:t xml:space="preserve"> : Appels à projets pour le volet économie circulaire et pour le volet environnemental, des cadres d’interventions «classiques» selon les services thématiques (déchets, économie circulaire, financement des entreprises, biodiversité, mer, agriculture, énergie….)</w:t>
      </w:r>
    </w:p>
    <w:p w14:paraId="6809D36A" w14:textId="77777777" w:rsidR="00B91F13" w:rsidRDefault="00297EC5">
      <w:pPr>
        <w:numPr>
          <w:ilvl w:val="1"/>
          <w:numId w:val="25"/>
        </w:numPr>
        <w:pBdr>
          <w:top w:val="nil"/>
          <w:left w:val="nil"/>
          <w:bottom w:val="nil"/>
          <w:right w:val="nil"/>
          <w:between w:val="nil"/>
        </w:pBdr>
      </w:pPr>
      <w:r>
        <w:rPr>
          <w:rFonts w:ascii="Inter" w:eastAsia="Inter" w:hAnsi="Inter" w:cs="Inter"/>
          <w:b/>
        </w:rPr>
        <w:t xml:space="preserve">Outils de réseaux en appui à l’élaboration des projets : </w:t>
      </w:r>
      <w:r>
        <w:rPr>
          <w:rFonts w:ascii="Inter" w:eastAsia="Inter" w:hAnsi="Inter" w:cs="Inter"/>
        </w:rPr>
        <w:t xml:space="preserve">pour partager les rex, pour disposer de ressources documentaires, une Charte pour s’engager dans un plan d’actions </w:t>
      </w:r>
    </w:p>
    <w:p w14:paraId="5C0081FE" w14:textId="77777777" w:rsidR="00B91F13" w:rsidRDefault="00B91F13">
      <w:pPr>
        <w:widowControl w:val="0"/>
        <w:spacing w:before="160" w:line="216" w:lineRule="auto"/>
        <w:jc w:val="both"/>
        <w:rPr>
          <w:rFonts w:ascii="Be Vietnam Pro" w:eastAsia="Be Vietnam Pro" w:hAnsi="Be Vietnam Pro" w:cs="Be Vietnam Pro"/>
          <w:sz w:val="24"/>
          <w:szCs w:val="24"/>
        </w:rPr>
      </w:pPr>
    </w:p>
    <w:p w14:paraId="1A87CA1D" w14:textId="77777777" w:rsidR="00B91F13" w:rsidRDefault="00297EC5">
      <w:pPr>
        <w:widowControl w:val="0"/>
        <w:spacing w:before="160" w:line="216" w:lineRule="auto"/>
        <w:jc w:val="both"/>
        <w:rPr>
          <w:rFonts w:ascii="Inter" w:eastAsia="Inter" w:hAnsi="Inter" w:cs="Inter"/>
          <w:b/>
        </w:rPr>
      </w:pPr>
      <w:r>
        <w:rPr>
          <w:rFonts w:ascii="Inter" w:eastAsia="Inter" w:hAnsi="Inter" w:cs="Inter"/>
          <w:b/>
        </w:rPr>
        <w:t>2. Etat des lieux du programme régional</w:t>
      </w:r>
      <w:r>
        <w:rPr>
          <w:rFonts w:ascii="Inter" w:eastAsia="Inter" w:hAnsi="Inter" w:cs="Inter"/>
        </w:rPr>
        <w:t xml:space="preserve"> </w:t>
      </w:r>
      <w:r>
        <w:rPr>
          <w:rFonts w:ascii="Inter" w:eastAsia="Inter" w:hAnsi="Inter" w:cs="Inter"/>
          <w:b/>
        </w:rPr>
        <w:t>“Zéro déchet plastique en décharge en 2030”</w:t>
      </w:r>
    </w:p>
    <w:p w14:paraId="66617008" w14:textId="77777777" w:rsidR="00B91F13" w:rsidRDefault="00297EC5">
      <w:pPr>
        <w:widowControl w:val="0"/>
        <w:numPr>
          <w:ilvl w:val="0"/>
          <w:numId w:val="16"/>
        </w:numPr>
        <w:pBdr>
          <w:top w:val="nil"/>
          <w:left w:val="nil"/>
          <w:bottom w:val="nil"/>
          <w:right w:val="nil"/>
          <w:between w:val="nil"/>
        </w:pBdr>
        <w:spacing w:before="160" w:line="216" w:lineRule="auto"/>
        <w:rPr>
          <w:rFonts w:ascii="Inter" w:eastAsia="Inter" w:hAnsi="Inter" w:cs="Inter"/>
          <w:b/>
        </w:rPr>
      </w:pPr>
      <w:r>
        <w:rPr>
          <w:rFonts w:ascii="Inter" w:eastAsia="Inter" w:hAnsi="Inter" w:cs="Inter"/>
          <w:b/>
        </w:rPr>
        <w:t>Pour accompagner les stratégies de lutte contre les pollutions environnementales :</w:t>
      </w:r>
    </w:p>
    <w:p w14:paraId="4313D745" w14:textId="77777777" w:rsidR="00B91F13" w:rsidRDefault="00297EC5">
      <w:pPr>
        <w:widowControl w:val="0"/>
        <w:numPr>
          <w:ilvl w:val="1"/>
          <w:numId w:val="16"/>
        </w:numPr>
        <w:pBdr>
          <w:top w:val="nil"/>
          <w:left w:val="nil"/>
          <w:bottom w:val="nil"/>
          <w:right w:val="nil"/>
          <w:between w:val="nil"/>
        </w:pBdr>
        <w:spacing w:line="216" w:lineRule="auto"/>
        <w:jc w:val="both"/>
        <w:rPr>
          <w:rFonts w:ascii="Inter" w:eastAsia="Inter" w:hAnsi="Inter" w:cs="Inter"/>
          <w:b/>
        </w:rPr>
      </w:pPr>
      <w:r>
        <w:rPr>
          <w:rFonts w:ascii="Inter" w:eastAsia="Inter" w:hAnsi="Inter" w:cs="Inter"/>
        </w:rPr>
        <w:t>147 candidatures déposées à l’AAP dédié</w:t>
      </w:r>
    </w:p>
    <w:p w14:paraId="6B364F46" w14:textId="77777777" w:rsidR="00B91F13" w:rsidRDefault="00297EC5">
      <w:pPr>
        <w:widowControl w:val="0"/>
        <w:numPr>
          <w:ilvl w:val="1"/>
          <w:numId w:val="16"/>
        </w:numPr>
        <w:pBdr>
          <w:top w:val="nil"/>
          <w:left w:val="nil"/>
          <w:bottom w:val="nil"/>
          <w:right w:val="nil"/>
          <w:between w:val="nil"/>
        </w:pBdr>
        <w:spacing w:line="216" w:lineRule="auto"/>
        <w:jc w:val="both"/>
        <w:rPr>
          <w:rFonts w:ascii="Inter" w:eastAsia="Inter" w:hAnsi="Inter" w:cs="Inter"/>
          <w:b/>
        </w:rPr>
      </w:pPr>
      <w:r>
        <w:rPr>
          <w:rFonts w:ascii="Inter" w:eastAsia="Inter" w:hAnsi="Inter" w:cs="Inter"/>
        </w:rPr>
        <w:t xml:space="preserve">Près de </w:t>
      </w:r>
      <w:r>
        <w:rPr>
          <w:rFonts w:ascii="Inter" w:eastAsia="Inter" w:hAnsi="Inter" w:cs="Inter"/>
          <w:b/>
        </w:rPr>
        <w:t>89 projets</w:t>
      </w:r>
      <w:r>
        <w:rPr>
          <w:rFonts w:ascii="Inter" w:eastAsia="Inter" w:hAnsi="Inter" w:cs="Inter"/>
        </w:rPr>
        <w:t xml:space="preserve"> soutenus</w:t>
      </w:r>
    </w:p>
    <w:p w14:paraId="1D8C2F23" w14:textId="77777777" w:rsidR="00B91F13" w:rsidRDefault="00297EC5">
      <w:pPr>
        <w:widowControl w:val="0"/>
        <w:numPr>
          <w:ilvl w:val="1"/>
          <w:numId w:val="16"/>
        </w:numPr>
        <w:pBdr>
          <w:top w:val="nil"/>
          <w:left w:val="nil"/>
          <w:bottom w:val="nil"/>
          <w:right w:val="nil"/>
          <w:between w:val="nil"/>
        </w:pBdr>
        <w:spacing w:line="216" w:lineRule="auto"/>
        <w:jc w:val="both"/>
        <w:rPr>
          <w:rFonts w:ascii="Inter" w:eastAsia="Inter" w:hAnsi="Inter" w:cs="Inter"/>
          <w:b/>
        </w:rPr>
      </w:pPr>
      <w:r>
        <w:rPr>
          <w:rFonts w:ascii="Inter" w:eastAsia="Inter" w:hAnsi="Inter" w:cs="Inter"/>
        </w:rPr>
        <w:t xml:space="preserve">Montant global de subventions de près de </w:t>
      </w:r>
      <w:r>
        <w:rPr>
          <w:rFonts w:ascii="Inter" w:eastAsia="Inter" w:hAnsi="Inter" w:cs="Inter"/>
          <w:b/>
        </w:rPr>
        <w:t>3 M €</w:t>
      </w:r>
      <w:r>
        <w:rPr>
          <w:rFonts w:ascii="Inter" w:eastAsia="Inter" w:hAnsi="Inter" w:cs="Inter"/>
        </w:rPr>
        <w:t>.</w:t>
      </w:r>
    </w:p>
    <w:p w14:paraId="25F90B30" w14:textId="77777777" w:rsidR="00B91F13" w:rsidRDefault="00B91F13">
      <w:pPr>
        <w:widowControl w:val="0"/>
        <w:spacing w:line="216" w:lineRule="auto"/>
        <w:ind w:left="720"/>
        <w:rPr>
          <w:rFonts w:ascii="Inter" w:eastAsia="Inter" w:hAnsi="Inter" w:cs="Inter"/>
          <w:b/>
          <w:color w:val="75AD40"/>
        </w:rPr>
      </w:pPr>
    </w:p>
    <w:p w14:paraId="5E2EF020" w14:textId="77777777" w:rsidR="00B91F13" w:rsidRDefault="00297EC5">
      <w:pPr>
        <w:widowControl w:val="0"/>
        <w:numPr>
          <w:ilvl w:val="0"/>
          <w:numId w:val="16"/>
        </w:numPr>
        <w:pBdr>
          <w:top w:val="nil"/>
          <w:left w:val="nil"/>
          <w:bottom w:val="nil"/>
          <w:right w:val="nil"/>
          <w:between w:val="nil"/>
        </w:pBdr>
        <w:spacing w:before="160" w:line="216" w:lineRule="auto"/>
        <w:jc w:val="both"/>
        <w:rPr>
          <w:rFonts w:ascii="Inter" w:eastAsia="Inter" w:hAnsi="Inter" w:cs="Inter"/>
          <w:b/>
        </w:rPr>
      </w:pPr>
      <w:r>
        <w:rPr>
          <w:rFonts w:ascii="Inter" w:eastAsia="Inter" w:hAnsi="Inter" w:cs="Inter"/>
          <w:b/>
        </w:rPr>
        <w:t xml:space="preserve">Pour accompagner l’économie circulaire : </w:t>
      </w:r>
    </w:p>
    <w:p w14:paraId="49BEE499" w14:textId="77777777" w:rsidR="00B91F13" w:rsidRDefault="00297EC5">
      <w:pPr>
        <w:widowControl w:val="0"/>
        <w:numPr>
          <w:ilvl w:val="1"/>
          <w:numId w:val="16"/>
        </w:numPr>
        <w:pBdr>
          <w:top w:val="nil"/>
          <w:left w:val="nil"/>
          <w:bottom w:val="nil"/>
          <w:right w:val="nil"/>
          <w:between w:val="nil"/>
        </w:pBdr>
        <w:spacing w:line="216" w:lineRule="auto"/>
        <w:jc w:val="both"/>
        <w:rPr>
          <w:rFonts w:ascii="Inter" w:eastAsia="Inter" w:hAnsi="Inter" w:cs="Inter"/>
          <w:b/>
        </w:rPr>
      </w:pPr>
      <w:r>
        <w:rPr>
          <w:rFonts w:ascii="Inter" w:eastAsia="Inter" w:hAnsi="Inter" w:cs="Inter"/>
          <w:i/>
        </w:rPr>
        <w:t xml:space="preserve">AAP </w:t>
      </w:r>
      <w:proofErr w:type="spellStart"/>
      <w:r>
        <w:rPr>
          <w:rFonts w:ascii="Inter" w:eastAsia="Inter" w:hAnsi="Inter" w:cs="Inter"/>
          <w:i/>
        </w:rPr>
        <w:t>Filidéchet</w:t>
      </w:r>
      <w:proofErr w:type="spellEnd"/>
      <w:r>
        <w:rPr>
          <w:rFonts w:ascii="Inter" w:eastAsia="Inter" w:hAnsi="Inter" w:cs="Inter"/>
          <w:i/>
        </w:rPr>
        <w:t xml:space="preserve"> Ademe Région :</w:t>
      </w:r>
      <w:r>
        <w:rPr>
          <w:rFonts w:ascii="Inter" w:eastAsia="Inter" w:hAnsi="Inter" w:cs="Inter"/>
        </w:rPr>
        <w:t xml:space="preserve"> 174 projets soutenus, 7M€ engagés par la Région</w:t>
      </w:r>
    </w:p>
    <w:p w14:paraId="3B54ADC7" w14:textId="77777777" w:rsidR="00B91F13" w:rsidRDefault="00297EC5">
      <w:pPr>
        <w:widowControl w:val="0"/>
        <w:numPr>
          <w:ilvl w:val="1"/>
          <w:numId w:val="16"/>
        </w:numPr>
        <w:pBdr>
          <w:top w:val="nil"/>
          <w:left w:val="nil"/>
          <w:bottom w:val="nil"/>
          <w:right w:val="nil"/>
          <w:between w:val="nil"/>
        </w:pBdr>
        <w:spacing w:line="216" w:lineRule="auto"/>
        <w:jc w:val="both"/>
        <w:rPr>
          <w:rFonts w:ascii="Inter" w:eastAsia="Inter" w:hAnsi="Inter" w:cs="Inter"/>
          <w:b/>
        </w:rPr>
      </w:pPr>
      <w:r>
        <w:rPr>
          <w:rFonts w:ascii="Inter" w:eastAsia="Inter" w:hAnsi="Inter" w:cs="Inter"/>
          <w:i/>
        </w:rPr>
        <w:t>AAP Vrac et Consigne lancé en 2022/ 2023 :</w:t>
      </w:r>
      <w:r>
        <w:rPr>
          <w:rFonts w:ascii="Inter" w:eastAsia="Inter" w:hAnsi="Inter" w:cs="Inter"/>
        </w:rPr>
        <w:t xml:space="preserve"> 11 lauréats, 388 000€ de subventions engagées par la Région</w:t>
      </w:r>
    </w:p>
    <w:p w14:paraId="3A9B9039" w14:textId="77777777" w:rsidR="00B91F13" w:rsidRDefault="00B91F13">
      <w:pPr>
        <w:rPr>
          <w:rFonts w:ascii="Inter" w:eastAsia="Inter" w:hAnsi="Inter" w:cs="Inter"/>
          <w:b/>
        </w:rPr>
      </w:pPr>
    </w:p>
    <w:p w14:paraId="6A4D6663" w14:textId="77777777" w:rsidR="00B91F13" w:rsidRDefault="00B91F13">
      <w:pPr>
        <w:rPr>
          <w:sz w:val="24"/>
          <w:szCs w:val="24"/>
        </w:rPr>
      </w:pPr>
    </w:p>
    <w:p w14:paraId="365DC359" w14:textId="77777777" w:rsidR="00B91F13" w:rsidRDefault="00297EC5">
      <w:pPr>
        <w:pBdr>
          <w:top w:val="nil"/>
          <w:left w:val="nil"/>
          <w:bottom w:val="nil"/>
          <w:right w:val="nil"/>
          <w:between w:val="nil"/>
        </w:pBdr>
        <w:rPr>
          <w:rFonts w:ascii="Poppins" w:eastAsia="Poppins" w:hAnsi="Poppins" w:cs="Poppins"/>
          <w:b/>
          <w:sz w:val="32"/>
          <w:szCs w:val="32"/>
        </w:rPr>
      </w:pPr>
      <w:r>
        <w:rPr>
          <w:rFonts w:ascii="Poppins" w:eastAsia="Poppins" w:hAnsi="Poppins" w:cs="Poppins"/>
          <w:b/>
          <w:sz w:val="32"/>
          <w:szCs w:val="32"/>
        </w:rPr>
        <w:t xml:space="preserve">Axe 2 : Comment éviter et substituer ? </w:t>
      </w:r>
    </w:p>
    <w:p w14:paraId="461C0FF0" w14:textId="77777777" w:rsidR="00B91F13" w:rsidRDefault="00B91F13">
      <w:pPr>
        <w:pBdr>
          <w:top w:val="nil"/>
          <w:left w:val="nil"/>
          <w:bottom w:val="nil"/>
          <w:right w:val="nil"/>
          <w:between w:val="nil"/>
        </w:pBdr>
        <w:rPr>
          <w:rFonts w:ascii="Inter" w:eastAsia="Inter" w:hAnsi="Inter" w:cs="Inter"/>
        </w:rPr>
      </w:pPr>
    </w:p>
    <w:p w14:paraId="3D9C4587" w14:textId="77777777" w:rsidR="00B91F13" w:rsidRDefault="00297EC5">
      <w:pPr>
        <w:jc w:val="both"/>
        <w:rPr>
          <w:rFonts w:ascii="Inter" w:eastAsia="Inter" w:hAnsi="Inter" w:cs="Inter"/>
          <w:b/>
        </w:rPr>
      </w:pPr>
      <w:r>
        <w:rPr>
          <w:rFonts w:ascii="Inter" w:eastAsia="Inter" w:hAnsi="Inter" w:cs="Inter"/>
          <w:b/>
          <w:shd w:val="clear" w:color="auto" w:fill="CFE2F3"/>
        </w:rPr>
        <w:t>-&gt; Luc Picaut - Directeur de la Pépinière du Luberon</w:t>
      </w:r>
    </w:p>
    <w:p w14:paraId="2F240FA1" w14:textId="77777777" w:rsidR="00B91F13" w:rsidRDefault="00B91F13">
      <w:pPr>
        <w:jc w:val="both"/>
        <w:rPr>
          <w:rFonts w:ascii="Inter" w:eastAsia="Inter" w:hAnsi="Inter" w:cs="Inter"/>
          <w:b/>
        </w:rPr>
      </w:pPr>
    </w:p>
    <w:p w14:paraId="15786730"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👉L’entreprise en quelques mots : </w:t>
      </w:r>
    </w:p>
    <w:p w14:paraId="471B4BCB"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La Pépinière du Luberon, appartient au Groupe Naudet Pépinière. Elle est spécialisée dans la production de plants pour le reboisement et les projets de paysages en France.  La Pépinière du Luberon produit 2 millions de plants par an. </w:t>
      </w:r>
    </w:p>
    <w:p w14:paraId="7D377CCA" w14:textId="77777777" w:rsidR="00B91F13" w:rsidRDefault="00B91F13">
      <w:pPr>
        <w:pBdr>
          <w:top w:val="nil"/>
          <w:left w:val="nil"/>
          <w:bottom w:val="nil"/>
          <w:right w:val="nil"/>
          <w:between w:val="nil"/>
        </w:pBdr>
        <w:rPr>
          <w:rFonts w:ascii="Inter" w:eastAsia="Inter" w:hAnsi="Inter" w:cs="Inter"/>
        </w:rPr>
      </w:pPr>
    </w:p>
    <w:p w14:paraId="54BB4D9D"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 Quelles problématiques ? </w:t>
      </w:r>
    </w:p>
    <w:p w14:paraId="309D602B" w14:textId="77777777" w:rsidR="00B91F13" w:rsidRDefault="00297EC5">
      <w:pPr>
        <w:numPr>
          <w:ilvl w:val="0"/>
          <w:numId w:val="15"/>
        </w:numPr>
        <w:rPr>
          <w:rFonts w:ascii="Inter" w:eastAsia="Inter" w:hAnsi="Inter" w:cs="Inter"/>
        </w:rPr>
      </w:pPr>
      <w:r>
        <w:rPr>
          <w:rFonts w:ascii="Inter" w:eastAsia="Inter" w:hAnsi="Inter" w:cs="Inter"/>
        </w:rPr>
        <w:t xml:space="preserve">Le site de la Pépinière du Luberon, génère </w:t>
      </w:r>
      <w:r>
        <w:rPr>
          <w:rFonts w:ascii="Inter" w:eastAsia="Inter" w:hAnsi="Inter" w:cs="Inter"/>
          <w:b/>
        </w:rPr>
        <w:t>30 tonnes de déchets d’emballage plastique</w:t>
      </w:r>
      <w:r>
        <w:rPr>
          <w:rFonts w:ascii="Inter" w:eastAsia="Inter" w:hAnsi="Inter" w:cs="Inter"/>
        </w:rPr>
        <w:t xml:space="preserve"> à usage unique notamment lié à l’utilisation de godets non réutilisables. </w:t>
      </w:r>
    </w:p>
    <w:p w14:paraId="207F2D30" w14:textId="77777777" w:rsidR="00B91F13" w:rsidRDefault="00B91F13">
      <w:pPr>
        <w:pBdr>
          <w:top w:val="nil"/>
          <w:left w:val="nil"/>
          <w:bottom w:val="nil"/>
          <w:right w:val="nil"/>
          <w:between w:val="nil"/>
        </w:pBdr>
        <w:rPr>
          <w:rFonts w:ascii="Inter" w:eastAsia="Inter" w:hAnsi="Inter" w:cs="Inter"/>
          <w:b/>
        </w:rPr>
      </w:pPr>
    </w:p>
    <w:p w14:paraId="49F53C90"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 Quelles solutions ? </w:t>
      </w:r>
    </w:p>
    <w:p w14:paraId="60214E02" w14:textId="77777777" w:rsidR="00B91F13" w:rsidRDefault="00297EC5">
      <w:pPr>
        <w:numPr>
          <w:ilvl w:val="0"/>
          <w:numId w:val="15"/>
        </w:numPr>
        <w:pBdr>
          <w:top w:val="nil"/>
          <w:left w:val="nil"/>
          <w:bottom w:val="nil"/>
          <w:right w:val="nil"/>
          <w:between w:val="nil"/>
        </w:pBdr>
        <w:rPr>
          <w:rFonts w:ascii="Inter" w:eastAsia="Inter" w:hAnsi="Inter" w:cs="Inter"/>
        </w:rPr>
      </w:pPr>
      <w:r>
        <w:rPr>
          <w:rFonts w:ascii="Inter" w:eastAsia="Inter" w:hAnsi="Inter" w:cs="Inter"/>
        </w:rPr>
        <w:t xml:space="preserve">La Pépinière du Luberon a lancé un projet en appui avec l’ADEME pour supprimer les godets à usage unique pour la culture de plants forestiers en pépinière. En conséquence : </w:t>
      </w:r>
    </w:p>
    <w:p w14:paraId="78BA7991" w14:textId="77777777" w:rsidR="00B91F13" w:rsidRDefault="00297EC5">
      <w:pPr>
        <w:numPr>
          <w:ilvl w:val="1"/>
          <w:numId w:val="15"/>
        </w:numPr>
        <w:pBdr>
          <w:top w:val="nil"/>
          <w:left w:val="nil"/>
          <w:bottom w:val="nil"/>
          <w:right w:val="nil"/>
          <w:between w:val="nil"/>
        </w:pBdr>
        <w:rPr>
          <w:rFonts w:ascii="Inter" w:eastAsia="Inter" w:hAnsi="Inter" w:cs="Inter"/>
        </w:rPr>
      </w:pPr>
      <w:r>
        <w:rPr>
          <w:rFonts w:ascii="Inter" w:eastAsia="Inter" w:hAnsi="Inter" w:cs="Inter"/>
        </w:rPr>
        <w:t xml:space="preserve">Fabrication de </w:t>
      </w:r>
      <w:r>
        <w:rPr>
          <w:rFonts w:ascii="Inter" w:eastAsia="Inter" w:hAnsi="Inter" w:cs="Inter"/>
          <w:b/>
        </w:rPr>
        <w:t>20 000 plaques à godets réutilisables</w:t>
      </w:r>
      <w:r>
        <w:rPr>
          <w:rFonts w:ascii="Inter" w:eastAsia="Inter" w:hAnsi="Inter" w:cs="Inter"/>
        </w:rPr>
        <w:t xml:space="preserve"> pour la production de </w:t>
      </w:r>
      <w:r>
        <w:rPr>
          <w:rFonts w:ascii="Inter" w:eastAsia="Inter" w:hAnsi="Inter" w:cs="Inter"/>
          <w:b/>
        </w:rPr>
        <w:t>600 000 plants</w:t>
      </w:r>
    </w:p>
    <w:p w14:paraId="24D69D86" w14:textId="77777777" w:rsidR="00B91F13" w:rsidRDefault="00297EC5">
      <w:pPr>
        <w:numPr>
          <w:ilvl w:val="1"/>
          <w:numId w:val="15"/>
        </w:numPr>
        <w:pBdr>
          <w:top w:val="nil"/>
          <w:left w:val="nil"/>
          <w:bottom w:val="nil"/>
          <w:right w:val="nil"/>
          <w:between w:val="nil"/>
        </w:pBdr>
        <w:rPr>
          <w:rFonts w:ascii="Inter" w:eastAsia="Inter" w:hAnsi="Inter" w:cs="Inter"/>
        </w:rPr>
      </w:pPr>
      <w:r>
        <w:rPr>
          <w:rFonts w:ascii="Inter" w:eastAsia="Inter" w:hAnsi="Inter" w:cs="Inter"/>
          <w:b/>
        </w:rPr>
        <w:t>9 tonnes</w:t>
      </w:r>
      <w:r>
        <w:rPr>
          <w:rFonts w:ascii="Inter" w:eastAsia="Inter" w:hAnsi="Inter" w:cs="Inter"/>
        </w:rPr>
        <w:t xml:space="preserve"> de déchets plastiques évités </w:t>
      </w:r>
    </w:p>
    <w:p w14:paraId="5865DC3E" w14:textId="77777777" w:rsidR="00B91F13" w:rsidRDefault="00297EC5">
      <w:pPr>
        <w:numPr>
          <w:ilvl w:val="1"/>
          <w:numId w:val="15"/>
        </w:numPr>
        <w:pBdr>
          <w:top w:val="nil"/>
          <w:left w:val="nil"/>
          <w:bottom w:val="nil"/>
          <w:right w:val="nil"/>
          <w:between w:val="nil"/>
        </w:pBdr>
        <w:rPr>
          <w:rFonts w:ascii="Inter" w:eastAsia="Inter" w:hAnsi="Inter" w:cs="Inter"/>
        </w:rPr>
      </w:pPr>
      <w:r>
        <w:rPr>
          <w:rFonts w:ascii="Inter" w:eastAsia="Inter" w:hAnsi="Inter" w:cs="Inter"/>
          <w:b/>
        </w:rPr>
        <w:t>Objectif 2024</w:t>
      </w:r>
      <w:r>
        <w:rPr>
          <w:rFonts w:ascii="Inter" w:eastAsia="Inter" w:hAnsi="Inter" w:cs="Inter"/>
        </w:rPr>
        <w:t xml:space="preserve"> : Production de </w:t>
      </w:r>
      <w:r>
        <w:rPr>
          <w:rFonts w:ascii="Inter" w:eastAsia="Inter" w:hAnsi="Inter" w:cs="Inter"/>
          <w:b/>
        </w:rPr>
        <w:t>1 000 000 plants</w:t>
      </w:r>
      <w:r>
        <w:rPr>
          <w:rFonts w:ascii="Inter" w:eastAsia="Inter" w:hAnsi="Inter" w:cs="Inter"/>
        </w:rPr>
        <w:t xml:space="preserve"> avec l’achat de nouvelles plaques de culture</w:t>
      </w:r>
    </w:p>
    <w:p w14:paraId="56BF2A10" w14:textId="77777777" w:rsidR="00B91F13" w:rsidRDefault="00B91F13">
      <w:pPr>
        <w:pBdr>
          <w:top w:val="nil"/>
          <w:left w:val="nil"/>
          <w:bottom w:val="nil"/>
          <w:right w:val="nil"/>
          <w:between w:val="nil"/>
        </w:pBdr>
        <w:rPr>
          <w:rFonts w:ascii="Inter" w:eastAsia="Inter" w:hAnsi="Inter" w:cs="Inter"/>
        </w:rPr>
      </w:pPr>
    </w:p>
    <w:p w14:paraId="7EBD8518" w14:textId="77777777" w:rsidR="00B91F13" w:rsidRDefault="00297EC5">
      <w:pPr>
        <w:rPr>
          <w:rFonts w:ascii="Inter" w:eastAsia="Inter" w:hAnsi="Inter" w:cs="Inter"/>
          <w:b/>
          <w:i/>
        </w:rPr>
      </w:pPr>
      <w:r>
        <w:rPr>
          <w:rFonts w:ascii="Inter" w:eastAsia="Inter" w:hAnsi="Inter" w:cs="Inter"/>
          <w:b/>
          <w:i/>
        </w:rPr>
        <w:t xml:space="preserve">👉 Questionnements : </w:t>
      </w:r>
    </w:p>
    <w:p w14:paraId="47A7EF64" w14:textId="77777777" w:rsidR="00B91F13" w:rsidRDefault="00297EC5">
      <w:pPr>
        <w:numPr>
          <w:ilvl w:val="0"/>
          <w:numId w:val="23"/>
        </w:numPr>
        <w:pBdr>
          <w:top w:val="nil"/>
          <w:left w:val="nil"/>
          <w:bottom w:val="nil"/>
          <w:right w:val="nil"/>
          <w:between w:val="nil"/>
        </w:pBdr>
        <w:rPr>
          <w:rFonts w:ascii="Inter" w:eastAsia="Inter" w:hAnsi="Inter" w:cs="Inter"/>
          <w:i/>
        </w:rPr>
      </w:pPr>
      <w:r>
        <w:rPr>
          <w:rFonts w:ascii="Inter" w:eastAsia="Inter" w:hAnsi="Inter" w:cs="Inter"/>
          <w:i/>
        </w:rPr>
        <w:t xml:space="preserve">Quelle est la durée de vie des moules et sont-ils fabriqués en plastiques recyclés ? </w:t>
      </w:r>
      <w:proofErr w:type="spellStart"/>
      <w:r>
        <w:rPr>
          <w:rFonts w:ascii="Inter" w:eastAsia="Inter" w:hAnsi="Inter" w:cs="Inter"/>
          <w:i/>
        </w:rPr>
        <w:t>Serait il</w:t>
      </w:r>
      <w:proofErr w:type="spellEnd"/>
      <w:r>
        <w:rPr>
          <w:rFonts w:ascii="Inter" w:eastAsia="Inter" w:hAnsi="Inter" w:cs="Inter"/>
          <w:i/>
        </w:rPr>
        <w:t xml:space="preserve"> techniquement envisageable à terme d'utiliser une matière du type terre cuite ou autre pour les moules ? </w:t>
      </w:r>
    </w:p>
    <w:p w14:paraId="1097AAF8" w14:textId="77777777" w:rsidR="00B91F13" w:rsidRDefault="00297EC5">
      <w:pPr>
        <w:numPr>
          <w:ilvl w:val="1"/>
          <w:numId w:val="7"/>
        </w:numPr>
        <w:pBdr>
          <w:top w:val="nil"/>
          <w:left w:val="nil"/>
          <w:bottom w:val="nil"/>
          <w:right w:val="nil"/>
          <w:between w:val="nil"/>
        </w:pBdr>
        <w:rPr>
          <w:rFonts w:ascii="Inter" w:eastAsia="Inter" w:hAnsi="Inter" w:cs="Inter"/>
          <w:i/>
        </w:rPr>
      </w:pPr>
      <w:r>
        <w:rPr>
          <w:rFonts w:ascii="Inter" w:eastAsia="Inter" w:hAnsi="Inter" w:cs="Inter"/>
          <w:i/>
        </w:rPr>
        <w:t xml:space="preserve">On estime la durée de vie des plaques à 20 ans. Ce n'est pas produit avec du plastique recyclé à ma connaissance. </w:t>
      </w:r>
    </w:p>
    <w:p w14:paraId="2586A531" w14:textId="77777777" w:rsidR="00B91F13" w:rsidRDefault="00297EC5">
      <w:pPr>
        <w:numPr>
          <w:ilvl w:val="1"/>
          <w:numId w:val="7"/>
        </w:numPr>
        <w:pBdr>
          <w:top w:val="nil"/>
          <w:left w:val="nil"/>
          <w:bottom w:val="nil"/>
          <w:right w:val="nil"/>
          <w:between w:val="nil"/>
        </w:pBdr>
        <w:rPr>
          <w:rFonts w:ascii="Inter" w:eastAsia="Inter" w:hAnsi="Inter" w:cs="Inter"/>
          <w:i/>
        </w:rPr>
      </w:pPr>
      <w:r>
        <w:rPr>
          <w:rFonts w:ascii="Inter" w:eastAsia="Inter" w:hAnsi="Inter" w:cs="Inter"/>
          <w:i/>
        </w:rPr>
        <w:t>Pour la terre cuite, je ne connais pas parfaitement cette matière mais je pense que la fragilité des plaques les rendra moins intéressantes sur la durée. Et peut-on être aussi précis dans le détail de la plaque ? Je ne sais pas.</w:t>
      </w:r>
    </w:p>
    <w:p w14:paraId="397C0C03" w14:textId="77777777" w:rsidR="00B91F13" w:rsidRDefault="00B91F13">
      <w:pPr>
        <w:pBdr>
          <w:top w:val="nil"/>
          <w:left w:val="nil"/>
          <w:bottom w:val="nil"/>
          <w:right w:val="nil"/>
          <w:between w:val="nil"/>
        </w:pBdr>
        <w:ind w:left="720"/>
        <w:rPr>
          <w:rFonts w:ascii="Inter" w:eastAsia="Inter" w:hAnsi="Inter" w:cs="Inter"/>
        </w:rPr>
      </w:pPr>
    </w:p>
    <w:p w14:paraId="66E5A64E" w14:textId="77777777" w:rsidR="00B91F13" w:rsidRDefault="00297EC5">
      <w:pPr>
        <w:numPr>
          <w:ilvl w:val="0"/>
          <w:numId w:val="13"/>
        </w:numPr>
        <w:pBdr>
          <w:top w:val="nil"/>
          <w:left w:val="nil"/>
          <w:bottom w:val="nil"/>
          <w:right w:val="nil"/>
          <w:between w:val="nil"/>
        </w:pBdr>
        <w:rPr>
          <w:rFonts w:ascii="Inter" w:eastAsia="Inter" w:hAnsi="Inter" w:cs="Inter"/>
          <w:i/>
        </w:rPr>
      </w:pPr>
      <w:r>
        <w:rPr>
          <w:rFonts w:ascii="Inter" w:eastAsia="Inter" w:hAnsi="Inter" w:cs="Inter"/>
          <w:i/>
        </w:rPr>
        <w:t>Combien de rotation (cycles) sont envisagées pour le moule plastique.</w:t>
      </w:r>
    </w:p>
    <w:p w14:paraId="1329E8AA" w14:textId="77777777" w:rsidR="00B91F13" w:rsidRDefault="00297EC5">
      <w:pPr>
        <w:numPr>
          <w:ilvl w:val="1"/>
          <w:numId w:val="7"/>
        </w:numPr>
        <w:pBdr>
          <w:top w:val="nil"/>
          <w:left w:val="nil"/>
          <w:bottom w:val="nil"/>
          <w:right w:val="nil"/>
          <w:between w:val="nil"/>
        </w:pBdr>
        <w:rPr>
          <w:rFonts w:ascii="Inter" w:eastAsia="Inter" w:hAnsi="Inter" w:cs="Inter"/>
          <w:i/>
        </w:rPr>
      </w:pPr>
      <w:r>
        <w:rPr>
          <w:rFonts w:ascii="Inter" w:eastAsia="Inter" w:hAnsi="Inter" w:cs="Inter"/>
          <w:i/>
        </w:rPr>
        <w:t>Au moins 20 cycles.</w:t>
      </w:r>
    </w:p>
    <w:p w14:paraId="49CF6B91" w14:textId="77777777" w:rsidR="00B91F13" w:rsidRDefault="00B91F13">
      <w:pPr>
        <w:pBdr>
          <w:top w:val="nil"/>
          <w:left w:val="nil"/>
          <w:bottom w:val="nil"/>
          <w:right w:val="nil"/>
          <w:between w:val="nil"/>
        </w:pBdr>
        <w:ind w:left="1440"/>
        <w:rPr>
          <w:rFonts w:ascii="Inter" w:eastAsia="Inter" w:hAnsi="Inter" w:cs="Inter"/>
        </w:rPr>
      </w:pPr>
    </w:p>
    <w:p w14:paraId="355E8127" w14:textId="77777777" w:rsidR="00B91F13" w:rsidRDefault="00297EC5">
      <w:pPr>
        <w:pBdr>
          <w:top w:val="nil"/>
          <w:left w:val="nil"/>
          <w:bottom w:val="nil"/>
          <w:right w:val="nil"/>
          <w:between w:val="nil"/>
        </w:pBdr>
        <w:jc w:val="both"/>
        <w:rPr>
          <w:rFonts w:ascii="Inter" w:eastAsia="Inter" w:hAnsi="Inter" w:cs="Inter"/>
          <w:b/>
          <w:shd w:val="clear" w:color="auto" w:fill="CFE2F3"/>
        </w:rPr>
      </w:pPr>
      <w:r>
        <w:rPr>
          <w:rFonts w:ascii="Inter" w:eastAsia="Inter" w:hAnsi="Inter" w:cs="Inter"/>
          <w:b/>
          <w:shd w:val="clear" w:color="auto" w:fill="CFE2F3"/>
        </w:rPr>
        <w:t xml:space="preserve">-&gt; René </w:t>
      </w:r>
      <w:proofErr w:type="spellStart"/>
      <w:r>
        <w:rPr>
          <w:rFonts w:ascii="Inter" w:eastAsia="Inter" w:hAnsi="Inter" w:cs="Inter"/>
          <w:b/>
          <w:shd w:val="clear" w:color="auto" w:fill="CFE2F3"/>
        </w:rPr>
        <w:t>Reynard</w:t>
      </w:r>
      <w:proofErr w:type="spellEnd"/>
      <w:r>
        <w:rPr>
          <w:rFonts w:ascii="Inter" w:eastAsia="Inter" w:hAnsi="Inter" w:cs="Inter"/>
          <w:b/>
          <w:shd w:val="clear" w:color="auto" w:fill="CFE2F3"/>
        </w:rPr>
        <w:t xml:space="preserve"> - Président Fruit Ventoux</w:t>
      </w:r>
    </w:p>
    <w:p w14:paraId="058D8917" w14:textId="77777777" w:rsidR="00B91F13" w:rsidRDefault="00B91F13">
      <w:pPr>
        <w:pBdr>
          <w:top w:val="nil"/>
          <w:left w:val="nil"/>
          <w:bottom w:val="nil"/>
          <w:right w:val="nil"/>
          <w:between w:val="nil"/>
        </w:pBdr>
        <w:jc w:val="both"/>
        <w:rPr>
          <w:rFonts w:ascii="Inter" w:eastAsia="Inter" w:hAnsi="Inter" w:cs="Inter"/>
          <w:b/>
          <w:shd w:val="clear" w:color="auto" w:fill="CFE2F3"/>
        </w:rPr>
      </w:pPr>
    </w:p>
    <w:p w14:paraId="21D0FB9E" w14:textId="77777777" w:rsidR="00B91F13" w:rsidRDefault="00297EC5">
      <w:pPr>
        <w:rPr>
          <w:rFonts w:ascii="Inter" w:eastAsia="Inter" w:hAnsi="Inter" w:cs="Inter"/>
          <w:b/>
        </w:rPr>
      </w:pPr>
      <w:r>
        <w:rPr>
          <w:rFonts w:ascii="Inter" w:eastAsia="Inter" w:hAnsi="Inter" w:cs="Inter"/>
          <w:b/>
          <w:shd w:val="clear" w:color="auto" w:fill="F3F3F3"/>
        </w:rPr>
        <w:t xml:space="preserve">👉L’entreprise en quelques mots : </w:t>
      </w:r>
    </w:p>
    <w:p w14:paraId="6951A214" w14:textId="77777777" w:rsidR="00B91F13" w:rsidRDefault="00297EC5">
      <w:pPr>
        <w:rPr>
          <w:rFonts w:ascii="Inter" w:eastAsia="Inter" w:hAnsi="Inter" w:cs="Inter"/>
        </w:rPr>
      </w:pPr>
      <w:r>
        <w:rPr>
          <w:rFonts w:ascii="Inter" w:eastAsia="Inter" w:hAnsi="Inter" w:cs="Inter"/>
        </w:rPr>
        <w:t xml:space="preserve">Fruit Ventoux regroupe le Muscat du Ventoux et la Cerise IGP du Ventoux, deux entités productrices de raisins et de cerises. </w:t>
      </w:r>
    </w:p>
    <w:p w14:paraId="7BC3D69E" w14:textId="77777777" w:rsidR="00B91F13" w:rsidRDefault="00B91F13">
      <w:pPr>
        <w:rPr>
          <w:rFonts w:ascii="Inter" w:eastAsia="Inter" w:hAnsi="Inter" w:cs="Inter"/>
          <w:b/>
        </w:rPr>
      </w:pPr>
    </w:p>
    <w:p w14:paraId="230D672F" w14:textId="77777777" w:rsidR="00B91F13" w:rsidRDefault="00297EC5">
      <w:pPr>
        <w:rPr>
          <w:rFonts w:ascii="Inter" w:eastAsia="Inter" w:hAnsi="Inter" w:cs="Inter"/>
          <w:b/>
        </w:rPr>
      </w:pPr>
      <w:r>
        <w:rPr>
          <w:rFonts w:ascii="Inter" w:eastAsia="Inter" w:hAnsi="Inter" w:cs="Inter"/>
          <w:b/>
          <w:shd w:val="clear" w:color="auto" w:fill="F3F3F3"/>
        </w:rPr>
        <w:t xml:space="preserve">👉 Quelles problématiques ? </w:t>
      </w:r>
    </w:p>
    <w:p w14:paraId="543C2C3F"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Passage du vrac raisin au conditionnement individuel pour éviter le gaspillage au sein de la production. Actuellement plus de 50% de cette dernière est conditionnée en barquette à usage unique. </w:t>
      </w:r>
    </w:p>
    <w:p w14:paraId="237A533E" w14:textId="77777777" w:rsidR="00B91F13" w:rsidRDefault="00B91F13">
      <w:pPr>
        <w:pBdr>
          <w:top w:val="nil"/>
          <w:left w:val="nil"/>
          <w:bottom w:val="nil"/>
          <w:right w:val="nil"/>
          <w:between w:val="nil"/>
        </w:pBdr>
        <w:rPr>
          <w:rFonts w:ascii="Inter" w:eastAsia="Inter" w:hAnsi="Inter" w:cs="Inter"/>
          <w:b/>
          <w:shd w:val="clear" w:color="auto" w:fill="F3F3F3"/>
        </w:rPr>
      </w:pPr>
    </w:p>
    <w:p w14:paraId="26D829A6"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 Quelles solutions ? </w:t>
      </w:r>
    </w:p>
    <w:p w14:paraId="4DC27AA7" w14:textId="77777777" w:rsidR="00B91F13" w:rsidRDefault="00297EC5">
      <w:pPr>
        <w:rPr>
          <w:rFonts w:ascii="Inter" w:eastAsia="Inter" w:hAnsi="Inter" w:cs="Inter"/>
        </w:rPr>
      </w:pPr>
      <w:r>
        <w:rPr>
          <w:rFonts w:ascii="Inter" w:eastAsia="Inter" w:hAnsi="Inter" w:cs="Inter"/>
        </w:rPr>
        <w:t xml:space="preserve">L'entreprise est passée aux barquettes cartons, cependant il ne s’agit pas d’une solution viable sur le long terme car l'emballage a impacté le prix des produits. </w:t>
      </w:r>
    </w:p>
    <w:p w14:paraId="38E83F18" w14:textId="77777777" w:rsidR="00B91F13" w:rsidRDefault="00B91F13">
      <w:pPr>
        <w:pBdr>
          <w:top w:val="nil"/>
          <w:left w:val="nil"/>
          <w:bottom w:val="nil"/>
          <w:right w:val="nil"/>
          <w:between w:val="nil"/>
        </w:pBdr>
        <w:ind w:left="720"/>
        <w:rPr>
          <w:rFonts w:ascii="Inter" w:eastAsia="Inter" w:hAnsi="Inter" w:cs="Inter"/>
        </w:rPr>
      </w:pPr>
    </w:p>
    <w:p w14:paraId="40C9612C" w14:textId="77777777" w:rsidR="00B91F13" w:rsidRDefault="00297EC5">
      <w:pPr>
        <w:pBdr>
          <w:top w:val="nil"/>
          <w:left w:val="nil"/>
          <w:bottom w:val="nil"/>
          <w:right w:val="nil"/>
          <w:between w:val="nil"/>
        </w:pBdr>
        <w:jc w:val="both"/>
        <w:rPr>
          <w:rFonts w:ascii="Inter" w:eastAsia="Inter" w:hAnsi="Inter" w:cs="Inter"/>
          <w:b/>
          <w:shd w:val="clear" w:color="auto" w:fill="CFE2F3"/>
        </w:rPr>
      </w:pPr>
      <w:r>
        <w:rPr>
          <w:rFonts w:ascii="Inter" w:eastAsia="Inter" w:hAnsi="Inter" w:cs="Inter"/>
          <w:b/>
          <w:shd w:val="clear" w:color="auto" w:fill="CFE2F3"/>
        </w:rPr>
        <w:t>-&gt; Karine Avy - Responsable Qualité Hygiène Environnement chez Terre de cuisine</w:t>
      </w:r>
    </w:p>
    <w:p w14:paraId="08A1AC94" w14:textId="77777777" w:rsidR="00B91F13" w:rsidRDefault="00B91F13">
      <w:pPr>
        <w:rPr>
          <w:rFonts w:ascii="Inter" w:eastAsia="Inter" w:hAnsi="Inter" w:cs="Inter"/>
          <w:b/>
        </w:rPr>
      </w:pPr>
    </w:p>
    <w:p w14:paraId="3D666A34" w14:textId="77777777" w:rsidR="00B91F13" w:rsidRDefault="00297EC5">
      <w:pPr>
        <w:rPr>
          <w:rFonts w:ascii="Inter" w:eastAsia="Inter" w:hAnsi="Inter" w:cs="Inter"/>
          <w:b/>
        </w:rPr>
      </w:pPr>
      <w:r>
        <w:rPr>
          <w:rFonts w:ascii="Inter" w:eastAsia="Inter" w:hAnsi="Inter" w:cs="Inter"/>
          <w:b/>
          <w:shd w:val="clear" w:color="auto" w:fill="F3F3F3"/>
        </w:rPr>
        <w:t>👉L’entreprise en quelques mots :</w:t>
      </w:r>
    </w:p>
    <w:p w14:paraId="1D052ED3"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Terre de Cuisine est une entreprise régionale familiale et indépendante spécialiste de la restauration collective depuis 1972. Le siège social se situe à Avignon. L’entreprise cuisine près de 43500 repas par jour. pour nos convives. </w:t>
      </w:r>
    </w:p>
    <w:p w14:paraId="6AE217A3" w14:textId="77777777" w:rsidR="00B91F13" w:rsidRDefault="00B91F13">
      <w:pPr>
        <w:rPr>
          <w:rFonts w:ascii="Inter" w:eastAsia="Inter" w:hAnsi="Inter" w:cs="Inter"/>
          <w:b/>
          <w:shd w:val="clear" w:color="auto" w:fill="F3F3F3"/>
        </w:rPr>
      </w:pPr>
    </w:p>
    <w:p w14:paraId="7EB1B0E3"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 Quelles problématiques ? </w:t>
      </w:r>
    </w:p>
    <w:p w14:paraId="01DBEB3B"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Terre de cuisine utilisait des barquettes en polypropylène à usage unique. </w:t>
      </w:r>
    </w:p>
    <w:p w14:paraId="6CDBE629" w14:textId="77777777" w:rsidR="00B91F13" w:rsidRDefault="00B91F13">
      <w:pPr>
        <w:rPr>
          <w:rFonts w:ascii="Inter" w:eastAsia="Inter" w:hAnsi="Inter" w:cs="Inter"/>
          <w:b/>
        </w:rPr>
      </w:pPr>
    </w:p>
    <w:p w14:paraId="4B19A7C9" w14:textId="77777777" w:rsidR="00B91F13" w:rsidRDefault="00297EC5">
      <w:pPr>
        <w:rPr>
          <w:rFonts w:ascii="Calibri" w:eastAsia="Calibri" w:hAnsi="Calibri" w:cs="Calibri"/>
          <w:sz w:val="28"/>
          <w:szCs w:val="28"/>
        </w:rPr>
      </w:pPr>
      <w:r>
        <w:rPr>
          <w:rFonts w:ascii="Inter" w:eastAsia="Inter" w:hAnsi="Inter" w:cs="Inter"/>
          <w:b/>
          <w:shd w:val="clear" w:color="auto" w:fill="F3F3F3"/>
        </w:rPr>
        <w:t xml:space="preserve">👉 Quelles solutions ? </w:t>
      </w:r>
    </w:p>
    <w:p w14:paraId="3246A25C"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Ces barquettes à usage unique ont été remplacées par 12 000 bacs inox. L’aide de l’ADEME a permis de subventionner quasiment 25% du financement. L’entreprise travaille avec un acteur local pour le nettoyage des bacs inox (</w:t>
      </w:r>
      <w:proofErr w:type="spellStart"/>
      <w:r>
        <w:rPr>
          <w:rFonts w:ascii="Inter" w:eastAsia="Inter" w:hAnsi="Inter" w:cs="Inter"/>
        </w:rPr>
        <w:t>Uzaje</w:t>
      </w:r>
      <w:proofErr w:type="spellEnd"/>
      <w:r>
        <w:rPr>
          <w:rFonts w:ascii="Inter" w:eastAsia="Inter" w:hAnsi="Inter" w:cs="Inter"/>
        </w:rPr>
        <w:t xml:space="preserve"> à Avignon). </w:t>
      </w:r>
    </w:p>
    <w:p w14:paraId="5ACF832E" w14:textId="77777777" w:rsidR="00B91F13" w:rsidRDefault="00B91F13">
      <w:pPr>
        <w:rPr>
          <w:rFonts w:ascii="Inter" w:eastAsia="Inter" w:hAnsi="Inter" w:cs="Inter"/>
          <w:b/>
        </w:rPr>
      </w:pPr>
    </w:p>
    <w:p w14:paraId="65E85ACB" w14:textId="0CD5BEB4" w:rsidR="00B91F13" w:rsidRDefault="00297EC5">
      <w:pPr>
        <w:numPr>
          <w:ilvl w:val="0"/>
          <w:numId w:val="7"/>
        </w:numPr>
        <w:pBdr>
          <w:top w:val="nil"/>
          <w:left w:val="nil"/>
          <w:bottom w:val="nil"/>
          <w:right w:val="nil"/>
          <w:between w:val="nil"/>
        </w:pBdr>
      </w:pPr>
      <w:r>
        <w:rPr>
          <w:rFonts w:ascii="Inter" w:eastAsia="Inter" w:hAnsi="Inter" w:cs="Inter"/>
        </w:rPr>
        <w:t>Bonjour, questions pour Karine AVY. Combien de cycles d'utilisation ont été estimés pour l'utilisation des bacs en inox</w:t>
      </w:r>
      <w:r w:rsidR="003714B7">
        <w:rPr>
          <w:rFonts w:ascii="Inter" w:eastAsia="Inter" w:hAnsi="Inter" w:cs="Inter"/>
        </w:rPr>
        <w:t xml:space="preserve"> </w:t>
      </w:r>
      <w:r>
        <w:rPr>
          <w:rFonts w:ascii="Inter" w:eastAsia="Inter" w:hAnsi="Inter" w:cs="Inter"/>
        </w:rPr>
        <w:t>? Est-ce qu'une analyse de cycle de vie comparative a été menée entre inox vs plastique</w:t>
      </w:r>
      <w:r w:rsidR="003714B7">
        <w:rPr>
          <w:rFonts w:ascii="Inter" w:eastAsia="Inter" w:hAnsi="Inter" w:cs="Inter"/>
        </w:rPr>
        <w:t xml:space="preserve"> </w:t>
      </w:r>
      <w:r>
        <w:rPr>
          <w:rFonts w:ascii="Inter" w:eastAsia="Inter" w:hAnsi="Inter" w:cs="Inter"/>
        </w:rPr>
        <w:t xml:space="preserve">? </w:t>
      </w:r>
    </w:p>
    <w:p w14:paraId="1DF00AD8" w14:textId="322F099F" w:rsidR="00B91F13" w:rsidRDefault="00297EC5">
      <w:pPr>
        <w:numPr>
          <w:ilvl w:val="1"/>
          <w:numId w:val="7"/>
        </w:numPr>
        <w:pBdr>
          <w:top w:val="nil"/>
          <w:left w:val="nil"/>
          <w:bottom w:val="nil"/>
          <w:right w:val="nil"/>
          <w:between w:val="nil"/>
        </w:pBdr>
      </w:pPr>
      <w:proofErr w:type="spellStart"/>
      <w:r>
        <w:rPr>
          <w:rFonts w:ascii="Inter" w:eastAsia="Inter" w:hAnsi="Inter" w:cs="Inter"/>
        </w:rPr>
        <w:t>M.Blanc</w:t>
      </w:r>
      <w:proofErr w:type="spellEnd"/>
      <w:r>
        <w:rPr>
          <w:rFonts w:ascii="Inter" w:eastAsia="Inter" w:hAnsi="Inter" w:cs="Inter"/>
        </w:rPr>
        <w:t xml:space="preserve"> a priori nous n'aurons une usure qu'à long terme</w:t>
      </w:r>
      <w:r w:rsidR="003714B7">
        <w:rPr>
          <w:rFonts w:ascii="Inter" w:eastAsia="Inter" w:hAnsi="Inter" w:cs="Inter"/>
        </w:rPr>
        <w:t xml:space="preserve">, </w:t>
      </w:r>
      <w:r>
        <w:rPr>
          <w:rFonts w:ascii="Inter" w:eastAsia="Inter" w:hAnsi="Inter" w:cs="Inter"/>
        </w:rPr>
        <w:t xml:space="preserve"> presque un recyclage infini. Malheureusement il y a parfois un peu de perte ou vol. Il nous faut intégrer un plan de renouvellement annuel moindre mais bien existant.</w:t>
      </w:r>
    </w:p>
    <w:p w14:paraId="1CDCC5EE" w14:textId="77777777" w:rsidR="00B91F13" w:rsidRDefault="00B91F13">
      <w:pPr>
        <w:pBdr>
          <w:top w:val="nil"/>
          <w:left w:val="nil"/>
          <w:bottom w:val="nil"/>
          <w:right w:val="nil"/>
          <w:between w:val="nil"/>
        </w:pBdr>
        <w:ind w:left="1440"/>
        <w:rPr>
          <w:rFonts w:ascii="Inter" w:eastAsia="Inter" w:hAnsi="Inter" w:cs="Inter"/>
        </w:rPr>
      </w:pPr>
    </w:p>
    <w:p w14:paraId="5CA1FD8C" w14:textId="5190D6CE" w:rsidR="00B91F13" w:rsidRDefault="00297EC5">
      <w:pPr>
        <w:numPr>
          <w:ilvl w:val="0"/>
          <w:numId w:val="7"/>
        </w:numPr>
        <w:pBdr>
          <w:top w:val="nil"/>
          <w:left w:val="nil"/>
          <w:bottom w:val="nil"/>
          <w:right w:val="nil"/>
          <w:between w:val="nil"/>
        </w:pBdr>
      </w:pPr>
      <w:r>
        <w:rPr>
          <w:rFonts w:ascii="Inter" w:eastAsia="Inter" w:hAnsi="Inter" w:cs="Inter"/>
        </w:rPr>
        <w:t xml:space="preserve">Question à Mme AVY concernant le calcul de la plus-value écologique du choix des bacs inox, au-delà des 17,18 tonnes de plastiques évitées comptabilisez </w:t>
      </w:r>
      <w:r w:rsidR="003714B7">
        <w:rPr>
          <w:rFonts w:ascii="Inter" w:eastAsia="Inter" w:hAnsi="Inter" w:cs="Inter"/>
        </w:rPr>
        <w:t>-</w:t>
      </w:r>
      <w:r>
        <w:rPr>
          <w:rFonts w:ascii="Inter" w:eastAsia="Inter" w:hAnsi="Inter" w:cs="Inter"/>
        </w:rPr>
        <w:t>vous le transport, les impacts du lavage des contenants et tout autre impact lié à cette solution ?</w:t>
      </w:r>
    </w:p>
    <w:p w14:paraId="4D88C5A4" w14:textId="77777777" w:rsidR="00B91F13" w:rsidRDefault="00B91F13">
      <w:pPr>
        <w:rPr>
          <w:rFonts w:ascii="Inter" w:eastAsia="Inter" w:hAnsi="Inter" w:cs="Inter"/>
          <w:b/>
          <w:i/>
        </w:rPr>
      </w:pPr>
    </w:p>
    <w:p w14:paraId="1312FFFE" w14:textId="77777777" w:rsidR="00B91F13" w:rsidRDefault="00297EC5">
      <w:pPr>
        <w:rPr>
          <w:rFonts w:ascii="Inter" w:eastAsia="Inter" w:hAnsi="Inter" w:cs="Inter"/>
        </w:rPr>
      </w:pPr>
      <w:r>
        <w:rPr>
          <w:rFonts w:ascii="Inter" w:eastAsia="Inter" w:hAnsi="Inter" w:cs="Inter"/>
          <w:b/>
          <w:i/>
        </w:rPr>
        <w:t xml:space="preserve">👉 Questionnements : </w:t>
      </w:r>
    </w:p>
    <w:p w14:paraId="5AF37DD3" w14:textId="77777777" w:rsidR="00B91F13" w:rsidRDefault="00297EC5">
      <w:pPr>
        <w:numPr>
          <w:ilvl w:val="0"/>
          <w:numId w:val="10"/>
        </w:numPr>
        <w:pBdr>
          <w:top w:val="nil"/>
          <w:left w:val="nil"/>
          <w:bottom w:val="nil"/>
          <w:right w:val="nil"/>
          <w:between w:val="nil"/>
        </w:pBdr>
        <w:rPr>
          <w:rFonts w:ascii="Inter" w:eastAsia="Inter" w:hAnsi="Inter" w:cs="Inter"/>
        </w:rPr>
      </w:pPr>
      <w:r>
        <w:rPr>
          <w:rFonts w:ascii="Inter" w:eastAsia="Inter" w:hAnsi="Inter" w:cs="Inter"/>
        </w:rPr>
        <w:t>Est-ce qu'une étude l'impact environnemental des plats inox avec le lavage versus barquette plastique à usage unique a été réalisé ?</w:t>
      </w:r>
    </w:p>
    <w:p w14:paraId="4A2EFD97"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Etude du réemploi de l'inox VS barquettes plastique, impact environnemental :</w:t>
      </w:r>
      <w:hyperlink r:id="rId24">
        <w:r>
          <w:rPr>
            <w:rFonts w:ascii="Inter" w:eastAsia="Inter" w:hAnsi="Inter" w:cs="Inter"/>
          </w:rPr>
          <w:t xml:space="preserve"> </w:t>
        </w:r>
      </w:hyperlink>
      <w:hyperlink r:id="rId25">
        <w:r>
          <w:rPr>
            <w:rFonts w:ascii="Inter" w:eastAsia="Inter" w:hAnsi="Inter" w:cs="Inter"/>
            <w:color w:val="1155CC"/>
            <w:u w:val="single"/>
          </w:rPr>
          <w:t>https://uzaje.com/2021/09/15/restauration-scolaire-passage-aux-contenants-reemployables-en-inox-resultats-de-letude-dimpact-environnemental-engage-par-le-groupe-de-travail-recolim/</w:t>
        </w:r>
      </w:hyperlink>
    </w:p>
    <w:p w14:paraId="07C35FF4"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De nombreuses études ont été publiées sur les emballages réemployés vs usage unique. Pour en savoir plus rdv notamment sur le retour sur évènement du  webinaire dédié au vrac et réemploi organisé par la Région :</w:t>
      </w:r>
      <w:hyperlink r:id="rId26">
        <w:r>
          <w:rPr>
            <w:rFonts w:ascii="Inter" w:eastAsia="Inter" w:hAnsi="Inter" w:cs="Inter"/>
          </w:rPr>
          <w:t xml:space="preserve"> </w:t>
        </w:r>
      </w:hyperlink>
      <w:hyperlink r:id="rId27">
        <w:r>
          <w:rPr>
            <w:rFonts w:ascii="Inter" w:eastAsia="Inter" w:hAnsi="Inter" w:cs="Inter"/>
            <w:color w:val="1155CC"/>
            <w:u w:val="single"/>
          </w:rPr>
          <w:t>https://www.reseau-preci.org/articles/h/atelier-53-comment-developper-des-projets-de-vrac-et-de-consigne-sur-notre-territoire-inscrivez-vous.html</w:t>
        </w:r>
      </w:hyperlink>
    </w:p>
    <w:p w14:paraId="6D44BBCD" w14:textId="77777777" w:rsidR="00B91F13" w:rsidRDefault="00B91F13">
      <w:pPr>
        <w:pBdr>
          <w:top w:val="nil"/>
          <w:left w:val="nil"/>
          <w:bottom w:val="nil"/>
          <w:right w:val="nil"/>
          <w:between w:val="nil"/>
        </w:pBdr>
        <w:rPr>
          <w:rFonts w:ascii="Inter" w:eastAsia="Inter" w:hAnsi="Inter" w:cs="Inter"/>
        </w:rPr>
      </w:pPr>
    </w:p>
    <w:p w14:paraId="00E58F1A" w14:textId="77777777" w:rsidR="00B91F13" w:rsidRDefault="00297EC5">
      <w:pPr>
        <w:widowControl w:val="0"/>
        <w:spacing w:line="240" w:lineRule="auto"/>
        <w:rPr>
          <w:rFonts w:ascii="Poppins" w:eastAsia="Poppins" w:hAnsi="Poppins" w:cs="Poppins"/>
          <w:b/>
          <w:sz w:val="32"/>
          <w:szCs w:val="32"/>
        </w:rPr>
      </w:pPr>
      <w:r>
        <w:rPr>
          <w:rFonts w:ascii="Poppins" w:eastAsia="Poppins" w:hAnsi="Poppins" w:cs="Poppins"/>
          <w:b/>
          <w:sz w:val="32"/>
          <w:szCs w:val="32"/>
        </w:rPr>
        <w:t xml:space="preserve">Axe 3 : Comment recycler &amp; insérer dans la production ? </w:t>
      </w:r>
    </w:p>
    <w:p w14:paraId="01AF9404" w14:textId="77777777" w:rsidR="00B91F13" w:rsidRDefault="00B91F13">
      <w:pPr>
        <w:widowControl w:val="0"/>
        <w:spacing w:line="240" w:lineRule="auto"/>
        <w:rPr>
          <w:rFonts w:ascii="Poppins" w:eastAsia="Poppins" w:hAnsi="Poppins" w:cs="Poppins"/>
          <w:b/>
          <w:sz w:val="32"/>
          <w:szCs w:val="32"/>
        </w:rPr>
      </w:pPr>
    </w:p>
    <w:p w14:paraId="47CE2071" w14:textId="77777777" w:rsidR="00B91F13" w:rsidRDefault="00297EC5">
      <w:pPr>
        <w:pBdr>
          <w:top w:val="nil"/>
          <w:left w:val="nil"/>
          <w:bottom w:val="nil"/>
          <w:right w:val="nil"/>
          <w:between w:val="nil"/>
        </w:pBdr>
        <w:jc w:val="both"/>
        <w:rPr>
          <w:rFonts w:ascii="Inter" w:eastAsia="Inter" w:hAnsi="Inter" w:cs="Inter"/>
          <w:b/>
          <w:shd w:val="clear" w:color="auto" w:fill="CFE2F3"/>
        </w:rPr>
      </w:pPr>
      <w:r>
        <w:rPr>
          <w:rFonts w:ascii="Inter" w:eastAsia="Inter" w:hAnsi="Inter" w:cs="Inter"/>
          <w:b/>
          <w:shd w:val="clear" w:color="auto" w:fill="CFE2F3"/>
        </w:rPr>
        <w:t>-&gt; Yves Schmitt - Directeur des relations clients chez IPC</w:t>
      </w:r>
    </w:p>
    <w:p w14:paraId="49BF5CDC" w14:textId="77777777" w:rsidR="00B91F13" w:rsidRDefault="00B91F13">
      <w:pPr>
        <w:pBdr>
          <w:top w:val="nil"/>
          <w:left w:val="nil"/>
          <w:bottom w:val="nil"/>
          <w:right w:val="nil"/>
          <w:between w:val="nil"/>
        </w:pBdr>
        <w:jc w:val="both"/>
        <w:rPr>
          <w:rFonts w:ascii="Inter" w:eastAsia="Inter" w:hAnsi="Inter" w:cs="Inter"/>
          <w:b/>
          <w:shd w:val="clear" w:color="auto" w:fill="CFE2F3"/>
        </w:rPr>
      </w:pPr>
    </w:p>
    <w:p w14:paraId="4D5A524A" w14:textId="77777777" w:rsidR="00B91F13" w:rsidRDefault="00297EC5">
      <w:pPr>
        <w:rPr>
          <w:rFonts w:ascii="Inter" w:eastAsia="Inter" w:hAnsi="Inter" w:cs="Inter"/>
          <w:b/>
        </w:rPr>
      </w:pPr>
      <w:r>
        <w:rPr>
          <w:rFonts w:ascii="Inter" w:eastAsia="Inter" w:hAnsi="Inter" w:cs="Inter"/>
          <w:b/>
          <w:shd w:val="clear" w:color="auto" w:fill="F3F3F3"/>
        </w:rPr>
        <w:t>👉L’entreprise en quelques mots :</w:t>
      </w:r>
    </w:p>
    <w:p w14:paraId="1D13D014" w14:textId="77777777" w:rsidR="00B91F13" w:rsidRDefault="00B91F13">
      <w:pPr>
        <w:rPr>
          <w:rFonts w:ascii="Inter" w:eastAsia="Inter" w:hAnsi="Inter" w:cs="Inter"/>
          <w:b/>
        </w:rPr>
      </w:pPr>
    </w:p>
    <w:p w14:paraId="1C225806"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IPC est le Centre Technique Industriel de la Plasturgie et des Composites qui a pour rôle d’accompagner les industriels dans la transition écologique et numérique de la filière. IPC travaille avec un réseau d’organisations partenaires comme </w:t>
      </w:r>
      <w:proofErr w:type="spellStart"/>
      <w:r>
        <w:rPr>
          <w:rFonts w:ascii="Inter" w:eastAsia="Inter" w:hAnsi="Inter" w:cs="Inter"/>
        </w:rPr>
        <w:t>Polyvia</w:t>
      </w:r>
      <w:proofErr w:type="spellEnd"/>
      <w:r>
        <w:rPr>
          <w:rFonts w:ascii="Inter" w:eastAsia="Inter" w:hAnsi="Inter" w:cs="Inter"/>
        </w:rPr>
        <w:t xml:space="preserve"> ou encore l’ADEME. </w:t>
      </w:r>
    </w:p>
    <w:p w14:paraId="6C979FF7" w14:textId="77777777" w:rsidR="00B91F13" w:rsidRDefault="00B91F13">
      <w:pPr>
        <w:pBdr>
          <w:top w:val="nil"/>
          <w:left w:val="nil"/>
          <w:bottom w:val="nil"/>
          <w:right w:val="nil"/>
          <w:between w:val="nil"/>
        </w:pBdr>
        <w:jc w:val="both"/>
        <w:rPr>
          <w:rFonts w:ascii="Helvetica Neue" w:eastAsia="Helvetica Neue" w:hAnsi="Helvetica Neue" w:cs="Helvetica Neue"/>
          <w:color w:val="171A34"/>
          <w:sz w:val="24"/>
          <w:szCs w:val="24"/>
        </w:rPr>
      </w:pPr>
    </w:p>
    <w:p w14:paraId="0FE0B301"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 3 axes stratégiques : </w:t>
      </w:r>
    </w:p>
    <w:p w14:paraId="3A3FF2F9" w14:textId="77777777" w:rsidR="00B91F13" w:rsidRDefault="00B91F13">
      <w:pPr>
        <w:pBdr>
          <w:top w:val="nil"/>
          <w:left w:val="nil"/>
          <w:bottom w:val="nil"/>
          <w:right w:val="nil"/>
          <w:between w:val="nil"/>
        </w:pBdr>
        <w:rPr>
          <w:rFonts w:ascii="Inter" w:eastAsia="Inter" w:hAnsi="Inter" w:cs="Inter"/>
          <w:b/>
        </w:rPr>
      </w:pPr>
    </w:p>
    <w:p w14:paraId="42590A7B" w14:textId="77777777" w:rsidR="00B91F13" w:rsidRDefault="00297EC5">
      <w:pPr>
        <w:numPr>
          <w:ilvl w:val="0"/>
          <w:numId w:val="10"/>
        </w:numPr>
        <w:pBdr>
          <w:top w:val="nil"/>
          <w:left w:val="nil"/>
          <w:bottom w:val="nil"/>
          <w:right w:val="nil"/>
          <w:between w:val="nil"/>
        </w:pBdr>
        <w:rPr>
          <w:rFonts w:ascii="Inter" w:eastAsia="Inter" w:hAnsi="Inter" w:cs="Inter"/>
        </w:rPr>
      </w:pPr>
      <w:r>
        <w:rPr>
          <w:rFonts w:ascii="Inter" w:eastAsia="Inter" w:hAnsi="Inter" w:cs="Inter"/>
          <w:b/>
        </w:rPr>
        <w:t xml:space="preserve">Économie circulaire </w:t>
      </w:r>
      <w:r>
        <w:rPr>
          <w:rFonts w:ascii="Inter" w:eastAsia="Inter" w:hAnsi="Inter" w:cs="Inter"/>
        </w:rPr>
        <w:t>: Répondre aux enjeux environnementaux et sociétaux</w:t>
      </w:r>
    </w:p>
    <w:p w14:paraId="6CF3EA38" w14:textId="77777777" w:rsidR="00B91F13" w:rsidRDefault="00B91F13">
      <w:pPr>
        <w:pBdr>
          <w:top w:val="nil"/>
          <w:left w:val="nil"/>
          <w:bottom w:val="nil"/>
          <w:right w:val="nil"/>
          <w:between w:val="nil"/>
        </w:pBdr>
        <w:rPr>
          <w:rFonts w:ascii="Inter" w:eastAsia="Inter" w:hAnsi="Inter" w:cs="Inter"/>
        </w:rPr>
      </w:pPr>
    </w:p>
    <w:p w14:paraId="646D68DE" w14:textId="77777777" w:rsidR="00B91F13" w:rsidRDefault="00297EC5">
      <w:pPr>
        <w:numPr>
          <w:ilvl w:val="0"/>
          <w:numId w:val="10"/>
        </w:numPr>
        <w:pBdr>
          <w:top w:val="nil"/>
          <w:left w:val="nil"/>
          <w:bottom w:val="nil"/>
          <w:right w:val="nil"/>
          <w:between w:val="nil"/>
        </w:pBdr>
        <w:rPr>
          <w:rFonts w:ascii="Inter" w:eastAsia="Inter" w:hAnsi="Inter" w:cs="Inter"/>
        </w:rPr>
      </w:pPr>
      <w:r>
        <w:rPr>
          <w:rFonts w:ascii="Inter" w:eastAsia="Inter" w:hAnsi="Inter" w:cs="Inter"/>
          <w:b/>
        </w:rPr>
        <w:t>Industrie du futur :</w:t>
      </w:r>
      <w:r>
        <w:rPr>
          <w:rFonts w:ascii="Inter" w:eastAsia="Inter" w:hAnsi="Inter" w:cs="Inter"/>
        </w:rPr>
        <w:t xml:space="preserve"> Répondre aux enjeux des marchés des plastiques et des composites en termes de fonctionnalités des produits</w:t>
      </w:r>
    </w:p>
    <w:p w14:paraId="545CF6AC" w14:textId="77777777" w:rsidR="00B91F13" w:rsidRDefault="00B91F13">
      <w:pPr>
        <w:pBdr>
          <w:top w:val="nil"/>
          <w:left w:val="nil"/>
          <w:bottom w:val="nil"/>
          <w:right w:val="nil"/>
          <w:between w:val="nil"/>
        </w:pBdr>
        <w:rPr>
          <w:rFonts w:ascii="Inter" w:eastAsia="Inter" w:hAnsi="Inter" w:cs="Inter"/>
        </w:rPr>
      </w:pPr>
    </w:p>
    <w:p w14:paraId="0D6FFF27" w14:textId="77777777" w:rsidR="00B91F13" w:rsidRDefault="00297EC5">
      <w:pPr>
        <w:numPr>
          <w:ilvl w:val="0"/>
          <w:numId w:val="10"/>
        </w:numPr>
        <w:pBdr>
          <w:top w:val="nil"/>
          <w:left w:val="nil"/>
          <w:bottom w:val="nil"/>
          <w:right w:val="nil"/>
          <w:between w:val="nil"/>
        </w:pBdr>
        <w:rPr>
          <w:rFonts w:ascii="Inter" w:eastAsia="Inter" w:hAnsi="Inter" w:cs="Inter"/>
        </w:rPr>
      </w:pPr>
      <w:r>
        <w:rPr>
          <w:rFonts w:ascii="Inter" w:eastAsia="Inter" w:hAnsi="Inter" w:cs="Inter"/>
          <w:b/>
        </w:rPr>
        <w:t>Produits à hautes valeurs ajoutées :</w:t>
      </w:r>
      <w:r>
        <w:rPr>
          <w:rFonts w:ascii="Inter" w:eastAsia="Inter" w:hAnsi="Inter" w:cs="Inter"/>
        </w:rPr>
        <w:t xml:space="preserve"> Répondre aux enjeux des marchés des plastiques et des composites en termes de fonctionnalités des produits</w:t>
      </w:r>
    </w:p>
    <w:p w14:paraId="1C9C2667" w14:textId="77777777" w:rsidR="00B91F13" w:rsidRDefault="00B91F13">
      <w:pPr>
        <w:pBdr>
          <w:top w:val="nil"/>
          <w:left w:val="nil"/>
          <w:bottom w:val="nil"/>
          <w:right w:val="nil"/>
          <w:between w:val="nil"/>
        </w:pBdr>
        <w:jc w:val="both"/>
        <w:rPr>
          <w:rFonts w:ascii="Helvetica Neue" w:eastAsia="Helvetica Neue" w:hAnsi="Helvetica Neue" w:cs="Helvetica Neue"/>
          <w:color w:val="171A34"/>
          <w:sz w:val="24"/>
          <w:szCs w:val="24"/>
        </w:rPr>
      </w:pPr>
    </w:p>
    <w:p w14:paraId="2D7A0FD7"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shd w:val="clear" w:color="auto" w:fill="F3F3F3"/>
        </w:rPr>
        <w:t xml:space="preserve">👉 5 domaines d’actions : </w:t>
      </w:r>
    </w:p>
    <w:p w14:paraId="3EBE7D74" w14:textId="77777777" w:rsidR="00B91F13" w:rsidRDefault="00B91F13">
      <w:pPr>
        <w:pBdr>
          <w:top w:val="nil"/>
          <w:left w:val="nil"/>
          <w:bottom w:val="nil"/>
          <w:right w:val="nil"/>
          <w:between w:val="nil"/>
        </w:pBdr>
        <w:ind w:left="720"/>
        <w:rPr>
          <w:rFonts w:ascii="Inter" w:eastAsia="Inter" w:hAnsi="Inter" w:cs="Inter"/>
        </w:rPr>
      </w:pPr>
    </w:p>
    <w:p w14:paraId="2CDF9685" w14:textId="77777777" w:rsidR="00B91F13" w:rsidRDefault="00297EC5">
      <w:pPr>
        <w:numPr>
          <w:ilvl w:val="0"/>
          <w:numId w:val="10"/>
        </w:numPr>
        <w:pBdr>
          <w:top w:val="nil"/>
          <w:left w:val="nil"/>
          <w:bottom w:val="nil"/>
          <w:right w:val="nil"/>
          <w:between w:val="nil"/>
        </w:pBdr>
        <w:rPr>
          <w:rFonts w:ascii="Inter" w:eastAsia="Inter" w:hAnsi="Inter" w:cs="Inter"/>
          <w:b/>
        </w:rPr>
      </w:pPr>
      <w:r>
        <w:rPr>
          <w:rFonts w:ascii="Inter" w:eastAsia="Inter" w:hAnsi="Inter" w:cs="Inter"/>
          <w:b/>
        </w:rPr>
        <w:t xml:space="preserve">Recherche : </w:t>
      </w:r>
    </w:p>
    <w:p w14:paraId="189E3BD1"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Générer de la connaissance à partir de projets de recherche structurants pour la profession.</w:t>
      </w:r>
    </w:p>
    <w:p w14:paraId="0969900E"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Lever des verrous technologiques pour répondre aux enjeux sociétaux et environnementaux.</w:t>
      </w:r>
    </w:p>
    <w:p w14:paraId="31C8155F" w14:textId="77777777" w:rsidR="00B91F13" w:rsidRDefault="00297EC5">
      <w:pPr>
        <w:numPr>
          <w:ilvl w:val="0"/>
          <w:numId w:val="10"/>
        </w:numPr>
        <w:pBdr>
          <w:top w:val="nil"/>
          <w:left w:val="nil"/>
          <w:bottom w:val="nil"/>
          <w:right w:val="nil"/>
          <w:between w:val="nil"/>
        </w:pBdr>
        <w:rPr>
          <w:rFonts w:ascii="Inter" w:eastAsia="Inter" w:hAnsi="Inter" w:cs="Inter"/>
          <w:b/>
        </w:rPr>
      </w:pPr>
      <w:r>
        <w:rPr>
          <w:rFonts w:ascii="Inter" w:eastAsia="Inter" w:hAnsi="Inter" w:cs="Inter"/>
          <w:b/>
        </w:rPr>
        <w:t xml:space="preserve">Collectif : </w:t>
      </w:r>
    </w:p>
    <w:p w14:paraId="63E89E66"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Accompagner les entreprises par la mise en place de services dédiés.</w:t>
      </w:r>
    </w:p>
    <w:p w14:paraId="6E11946E"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Transférer de la connaissance à partir de projets de recherche collectifs.</w:t>
      </w:r>
    </w:p>
    <w:p w14:paraId="337836F3" w14:textId="77777777" w:rsidR="00B91F13" w:rsidRDefault="00297EC5">
      <w:pPr>
        <w:numPr>
          <w:ilvl w:val="0"/>
          <w:numId w:val="10"/>
        </w:numPr>
        <w:pBdr>
          <w:top w:val="nil"/>
          <w:left w:val="nil"/>
          <w:bottom w:val="nil"/>
          <w:right w:val="nil"/>
          <w:between w:val="nil"/>
        </w:pBdr>
        <w:rPr>
          <w:rFonts w:ascii="Inter" w:eastAsia="Inter" w:hAnsi="Inter" w:cs="Inter"/>
          <w:b/>
        </w:rPr>
      </w:pPr>
      <w:r>
        <w:rPr>
          <w:rFonts w:ascii="Inter" w:eastAsia="Inter" w:hAnsi="Inter" w:cs="Inter"/>
          <w:b/>
        </w:rPr>
        <w:t xml:space="preserve">Industrie : </w:t>
      </w:r>
    </w:p>
    <w:p w14:paraId="25E0CCD7"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Accompagner les entreprises sur leurs projets de R&amp;D privés.</w:t>
      </w:r>
    </w:p>
    <w:p w14:paraId="3C1F0F4D"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Aider les entreprises à maintenir leur compétitivité par l'innovation de produits, de procédés ou de matériaux.</w:t>
      </w:r>
    </w:p>
    <w:p w14:paraId="0E9AC37C" w14:textId="77777777" w:rsidR="00B91F13" w:rsidRDefault="00297EC5">
      <w:pPr>
        <w:numPr>
          <w:ilvl w:val="0"/>
          <w:numId w:val="10"/>
        </w:numPr>
        <w:pBdr>
          <w:top w:val="nil"/>
          <w:left w:val="nil"/>
          <w:bottom w:val="nil"/>
          <w:right w:val="nil"/>
          <w:between w:val="nil"/>
        </w:pBdr>
        <w:rPr>
          <w:rFonts w:ascii="Inter" w:eastAsia="Inter" w:hAnsi="Inter" w:cs="Inter"/>
          <w:b/>
        </w:rPr>
      </w:pPr>
      <w:r>
        <w:rPr>
          <w:rFonts w:ascii="Inter" w:eastAsia="Inter" w:hAnsi="Inter" w:cs="Inter"/>
          <w:b/>
        </w:rPr>
        <w:t xml:space="preserve">Normalisation : </w:t>
      </w:r>
    </w:p>
    <w:p w14:paraId="624A1C99"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Inciter les entreprises à prendre part à la normalisation.</w:t>
      </w:r>
    </w:p>
    <w:p w14:paraId="50380E65"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Contribuer au rayonnement de la France dans la normalisation.</w:t>
      </w:r>
    </w:p>
    <w:p w14:paraId="118D195A" w14:textId="77777777" w:rsidR="00B91F13" w:rsidRDefault="00297EC5">
      <w:pPr>
        <w:numPr>
          <w:ilvl w:val="0"/>
          <w:numId w:val="10"/>
        </w:numPr>
        <w:pBdr>
          <w:top w:val="nil"/>
          <w:left w:val="nil"/>
          <w:bottom w:val="nil"/>
          <w:right w:val="nil"/>
          <w:between w:val="nil"/>
        </w:pBdr>
        <w:rPr>
          <w:rFonts w:ascii="Inter" w:eastAsia="Inter" w:hAnsi="Inter" w:cs="Inter"/>
          <w:b/>
        </w:rPr>
      </w:pPr>
      <w:r>
        <w:rPr>
          <w:rFonts w:ascii="Inter" w:eastAsia="Inter" w:hAnsi="Inter" w:cs="Inter"/>
          <w:b/>
        </w:rPr>
        <w:t xml:space="preserve">Certification : </w:t>
      </w:r>
    </w:p>
    <w:p w14:paraId="6D12514F"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Accompagner les entreprises dans la certification de leur processus et de leurs produits.</w:t>
      </w:r>
    </w:p>
    <w:p w14:paraId="72C625B4" w14:textId="77777777" w:rsidR="00B91F13" w:rsidRDefault="00297EC5">
      <w:pPr>
        <w:numPr>
          <w:ilvl w:val="1"/>
          <w:numId w:val="10"/>
        </w:numPr>
        <w:pBdr>
          <w:top w:val="nil"/>
          <w:left w:val="nil"/>
          <w:bottom w:val="nil"/>
          <w:right w:val="nil"/>
          <w:between w:val="nil"/>
        </w:pBdr>
        <w:rPr>
          <w:rFonts w:ascii="Inter" w:eastAsia="Inter" w:hAnsi="Inter" w:cs="Inter"/>
        </w:rPr>
      </w:pPr>
      <w:r>
        <w:rPr>
          <w:rFonts w:ascii="Inter" w:eastAsia="Inter" w:hAnsi="Inter" w:cs="Inter"/>
        </w:rPr>
        <w:t>Conseiller les entreprises.</w:t>
      </w:r>
    </w:p>
    <w:p w14:paraId="36A15AB6" w14:textId="77777777" w:rsidR="00B91F13" w:rsidRDefault="00B91F13">
      <w:pPr>
        <w:rPr>
          <w:rFonts w:ascii="Calibri" w:eastAsia="Calibri" w:hAnsi="Calibri" w:cs="Calibri"/>
          <w:b/>
        </w:rPr>
      </w:pPr>
    </w:p>
    <w:p w14:paraId="6721B661" w14:textId="77777777" w:rsidR="00B91F13" w:rsidRDefault="00297EC5">
      <w:pPr>
        <w:rPr>
          <w:rFonts w:ascii="Inter" w:eastAsia="Inter" w:hAnsi="Inter" w:cs="Inter"/>
        </w:rPr>
      </w:pPr>
      <w:r>
        <w:rPr>
          <w:rFonts w:ascii="Inter" w:eastAsia="Inter" w:hAnsi="Inter" w:cs="Inter"/>
          <w:b/>
          <w:i/>
        </w:rPr>
        <w:t xml:space="preserve">👉 Questionnements : </w:t>
      </w:r>
    </w:p>
    <w:p w14:paraId="135EA545" w14:textId="77777777" w:rsidR="00B91F13" w:rsidRDefault="00B91F13">
      <w:pPr>
        <w:pBdr>
          <w:top w:val="nil"/>
          <w:left w:val="nil"/>
          <w:bottom w:val="nil"/>
          <w:right w:val="nil"/>
          <w:between w:val="nil"/>
        </w:pBdr>
        <w:jc w:val="both"/>
        <w:rPr>
          <w:rFonts w:ascii="Inter" w:eastAsia="Inter" w:hAnsi="Inter" w:cs="Inter"/>
          <w:b/>
        </w:rPr>
      </w:pPr>
    </w:p>
    <w:p w14:paraId="30F70F79" w14:textId="77777777" w:rsidR="00B91F13" w:rsidRDefault="00297EC5">
      <w:pPr>
        <w:numPr>
          <w:ilvl w:val="0"/>
          <w:numId w:val="7"/>
        </w:numPr>
        <w:pBdr>
          <w:top w:val="nil"/>
          <w:left w:val="nil"/>
          <w:bottom w:val="nil"/>
          <w:right w:val="nil"/>
          <w:between w:val="nil"/>
        </w:pBdr>
      </w:pPr>
      <w:r>
        <w:rPr>
          <w:rFonts w:ascii="Inter" w:eastAsia="Inter" w:hAnsi="Inter" w:cs="Inter"/>
        </w:rPr>
        <w:t>Avez-vous des informations sur les "</w:t>
      </w:r>
      <w:proofErr w:type="spellStart"/>
      <w:r>
        <w:rPr>
          <w:rFonts w:ascii="Inter" w:eastAsia="Inter" w:hAnsi="Inter" w:cs="Inter"/>
        </w:rPr>
        <w:t>vitrimères</w:t>
      </w:r>
      <w:proofErr w:type="spellEnd"/>
      <w:r>
        <w:rPr>
          <w:rFonts w:ascii="Inter" w:eastAsia="Inter" w:hAnsi="Inter" w:cs="Inter"/>
        </w:rPr>
        <w:t>", sur lesquels travaille le CEA, pour permettre de traiter les plastiques thermodurcissables ?</w:t>
      </w:r>
    </w:p>
    <w:p w14:paraId="111972C5" w14:textId="77777777" w:rsidR="00B91F13" w:rsidRDefault="00297EC5">
      <w:pPr>
        <w:numPr>
          <w:ilvl w:val="1"/>
          <w:numId w:val="7"/>
        </w:numPr>
        <w:pBdr>
          <w:top w:val="nil"/>
          <w:left w:val="nil"/>
          <w:bottom w:val="nil"/>
          <w:right w:val="nil"/>
          <w:between w:val="nil"/>
        </w:pBdr>
        <w:rPr>
          <w:rFonts w:ascii="Inter" w:eastAsia="Inter" w:hAnsi="Inter" w:cs="Inter"/>
        </w:rPr>
      </w:pPr>
      <w:r>
        <w:rPr>
          <w:rFonts w:ascii="Inter" w:eastAsia="Inter" w:hAnsi="Inter" w:cs="Inter"/>
        </w:rPr>
        <w:t xml:space="preserve">Oui, nous travaillons sur les </w:t>
      </w:r>
      <w:proofErr w:type="spellStart"/>
      <w:r>
        <w:rPr>
          <w:rFonts w:ascii="Inter" w:eastAsia="Inter" w:hAnsi="Inter" w:cs="Inter"/>
        </w:rPr>
        <w:t>vitrimères</w:t>
      </w:r>
      <w:proofErr w:type="spellEnd"/>
      <w:r>
        <w:rPr>
          <w:rFonts w:ascii="Inter" w:eastAsia="Inter" w:hAnsi="Inter" w:cs="Inter"/>
        </w:rPr>
        <w:t xml:space="preserve">. On commence à avoir des solutions industrielles intéressantes en alternatives aux résines thermodurcissables. </w:t>
      </w:r>
    </w:p>
    <w:p w14:paraId="1854B2EE" w14:textId="77777777" w:rsidR="00B91F13" w:rsidRDefault="00B91F13">
      <w:pPr>
        <w:pBdr>
          <w:top w:val="nil"/>
          <w:left w:val="nil"/>
          <w:bottom w:val="nil"/>
          <w:right w:val="nil"/>
          <w:between w:val="nil"/>
        </w:pBdr>
        <w:jc w:val="both"/>
        <w:rPr>
          <w:rFonts w:ascii="Inter" w:eastAsia="Inter" w:hAnsi="Inter" w:cs="Inter"/>
          <w:b/>
        </w:rPr>
      </w:pPr>
    </w:p>
    <w:p w14:paraId="04611341" w14:textId="77777777" w:rsidR="00B91F13" w:rsidRDefault="00297EC5">
      <w:pPr>
        <w:pBdr>
          <w:top w:val="nil"/>
          <w:left w:val="nil"/>
          <w:bottom w:val="nil"/>
          <w:right w:val="nil"/>
          <w:between w:val="nil"/>
        </w:pBdr>
        <w:jc w:val="both"/>
        <w:rPr>
          <w:rFonts w:ascii="Inter" w:eastAsia="Inter" w:hAnsi="Inter" w:cs="Inter"/>
          <w:b/>
        </w:rPr>
      </w:pPr>
      <w:r>
        <w:rPr>
          <w:rFonts w:ascii="Inter" w:eastAsia="Inter" w:hAnsi="Inter" w:cs="Inter"/>
          <w:b/>
          <w:shd w:val="clear" w:color="auto" w:fill="CFE2F3"/>
        </w:rPr>
        <w:t>-&gt; Christophe Testa - C.E.O chez MP Industrie</w:t>
      </w:r>
    </w:p>
    <w:p w14:paraId="1B2C6055" w14:textId="77777777" w:rsidR="00B91F13" w:rsidRDefault="00B91F13">
      <w:pPr>
        <w:pBdr>
          <w:top w:val="nil"/>
          <w:left w:val="nil"/>
          <w:bottom w:val="nil"/>
          <w:right w:val="nil"/>
          <w:between w:val="nil"/>
        </w:pBdr>
        <w:jc w:val="both"/>
        <w:rPr>
          <w:rFonts w:ascii="Inter" w:eastAsia="Inter" w:hAnsi="Inter" w:cs="Inter"/>
          <w:b/>
        </w:rPr>
      </w:pPr>
    </w:p>
    <w:p w14:paraId="10786DCE" w14:textId="77777777" w:rsidR="00B91F13" w:rsidRDefault="00297EC5">
      <w:pPr>
        <w:rPr>
          <w:rFonts w:ascii="Inter" w:eastAsia="Inter" w:hAnsi="Inter" w:cs="Inter"/>
          <w:b/>
        </w:rPr>
      </w:pPr>
      <w:r>
        <w:rPr>
          <w:rFonts w:ascii="Inter" w:eastAsia="Inter" w:hAnsi="Inter" w:cs="Inter"/>
          <w:b/>
        </w:rPr>
        <w:t>👉L’entreprise en quelques mots :</w:t>
      </w:r>
    </w:p>
    <w:p w14:paraId="771931E7"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MP Industrie est historiquement un plasturgiste, qui a créé une unité industrielle de recyclage mécanique et de fabrication d’un matériau composite recyclé : le </w:t>
      </w:r>
      <w:proofErr w:type="spellStart"/>
      <w:r>
        <w:rPr>
          <w:rFonts w:ascii="Inter" w:eastAsia="Inter" w:hAnsi="Inter" w:cs="Inter"/>
        </w:rPr>
        <w:t>Recyclène</w:t>
      </w:r>
      <w:proofErr w:type="spellEnd"/>
      <w:r>
        <w:rPr>
          <w:rFonts w:ascii="Inter" w:eastAsia="Inter" w:hAnsi="Inter" w:cs="Inter"/>
        </w:rPr>
        <w:t xml:space="preserve"> ®. Il s’agit d’un processus de transformation innovant partant des déchets plastiques transformés en matériaux puis en produits finis. L’entreprise conçoit et crée plusieurs gammes d’équipements pour les collectivités. </w:t>
      </w:r>
    </w:p>
    <w:p w14:paraId="1C9C625B" w14:textId="77777777" w:rsidR="00B91F13" w:rsidRDefault="00B91F13">
      <w:pPr>
        <w:pBdr>
          <w:top w:val="nil"/>
          <w:left w:val="nil"/>
          <w:bottom w:val="nil"/>
          <w:right w:val="nil"/>
          <w:between w:val="nil"/>
        </w:pBdr>
        <w:rPr>
          <w:rFonts w:ascii="Inter" w:eastAsia="Inter" w:hAnsi="Inter" w:cs="Inter"/>
        </w:rPr>
      </w:pPr>
    </w:p>
    <w:p w14:paraId="36760537" w14:textId="77777777" w:rsidR="00B91F13" w:rsidRDefault="00297EC5">
      <w:pPr>
        <w:pBdr>
          <w:top w:val="nil"/>
          <w:left w:val="nil"/>
          <w:bottom w:val="nil"/>
          <w:right w:val="nil"/>
          <w:between w:val="nil"/>
        </w:pBdr>
        <w:rPr>
          <w:rFonts w:ascii="Inter" w:eastAsia="Inter" w:hAnsi="Inter" w:cs="Inter"/>
          <w:b/>
        </w:rPr>
      </w:pPr>
      <w:r>
        <w:rPr>
          <w:rFonts w:ascii="Inter" w:eastAsia="Inter" w:hAnsi="Inter" w:cs="Inter"/>
          <w:b/>
        </w:rPr>
        <w:t xml:space="preserve">👉 Les 2 gammes : </w:t>
      </w:r>
    </w:p>
    <w:p w14:paraId="68B2E5BF" w14:textId="77777777" w:rsidR="00B91F13" w:rsidRDefault="00B91F13">
      <w:pPr>
        <w:pBdr>
          <w:top w:val="nil"/>
          <w:left w:val="nil"/>
          <w:bottom w:val="nil"/>
          <w:right w:val="nil"/>
          <w:between w:val="nil"/>
        </w:pBdr>
        <w:rPr>
          <w:rFonts w:ascii="Inter" w:eastAsia="Inter" w:hAnsi="Inter" w:cs="Inter"/>
        </w:rPr>
      </w:pPr>
    </w:p>
    <w:p w14:paraId="3224B744" w14:textId="77777777" w:rsidR="00B91F13" w:rsidRDefault="00297EC5">
      <w:pPr>
        <w:numPr>
          <w:ilvl w:val="0"/>
          <w:numId w:val="21"/>
        </w:numPr>
        <w:pBdr>
          <w:top w:val="nil"/>
          <w:left w:val="nil"/>
          <w:bottom w:val="nil"/>
          <w:right w:val="nil"/>
          <w:between w:val="nil"/>
        </w:pBdr>
        <w:rPr>
          <w:rFonts w:ascii="Inter" w:eastAsia="Inter" w:hAnsi="Inter" w:cs="Inter"/>
        </w:rPr>
      </w:pPr>
      <w:r>
        <w:rPr>
          <w:rFonts w:ascii="Inter" w:eastAsia="Inter" w:hAnsi="Inter" w:cs="Inter"/>
          <w:b/>
        </w:rPr>
        <w:t xml:space="preserve">MP Déchèterie : </w:t>
      </w:r>
      <w:r>
        <w:rPr>
          <w:rFonts w:ascii="Inter" w:eastAsia="Inter" w:hAnsi="Inter" w:cs="Inter"/>
        </w:rPr>
        <w:t>Conception et fabrication d'équipement de sécurisation (garde-corps norme NFP01 012) et de protection des déchèteries</w:t>
      </w:r>
    </w:p>
    <w:p w14:paraId="45976E3D" w14:textId="77777777" w:rsidR="00B91F13" w:rsidRDefault="00297EC5">
      <w:pPr>
        <w:numPr>
          <w:ilvl w:val="1"/>
          <w:numId w:val="21"/>
        </w:numPr>
        <w:pBdr>
          <w:top w:val="nil"/>
          <w:left w:val="nil"/>
          <w:bottom w:val="nil"/>
          <w:right w:val="nil"/>
          <w:between w:val="nil"/>
        </w:pBdr>
        <w:rPr>
          <w:rFonts w:ascii="Inter" w:eastAsia="Inter" w:hAnsi="Inter" w:cs="Inter"/>
        </w:rPr>
      </w:pPr>
      <w:r>
        <w:rPr>
          <w:rFonts w:ascii="Inter" w:eastAsia="Inter" w:hAnsi="Inter" w:cs="Inter"/>
        </w:rPr>
        <w:t xml:space="preserve">Création de l’offre en 2012 </w:t>
      </w:r>
    </w:p>
    <w:p w14:paraId="5D6CFF63" w14:textId="77777777" w:rsidR="00B91F13" w:rsidRDefault="00297EC5">
      <w:pPr>
        <w:numPr>
          <w:ilvl w:val="1"/>
          <w:numId w:val="21"/>
        </w:numPr>
        <w:pBdr>
          <w:top w:val="nil"/>
          <w:left w:val="nil"/>
          <w:bottom w:val="nil"/>
          <w:right w:val="nil"/>
          <w:between w:val="nil"/>
        </w:pBdr>
        <w:rPr>
          <w:rFonts w:ascii="Inter" w:eastAsia="Inter" w:hAnsi="Inter" w:cs="Inter"/>
        </w:rPr>
      </w:pPr>
      <w:r>
        <w:rPr>
          <w:rFonts w:ascii="Inter" w:eastAsia="Inter" w:hAnsi="Inter" w:cs="Inter"/>
        </w:rPr>
        <w:t>Environ 90 références de déchèteries équipées soit 650 quais de déchargement en France</w:t>
      </w:r>
    </w:p>
    <w:p w14:paraId="398E6204" w14:textId="77777777" w:rsidR="00B91F13" w:rsidRDefault="00297EC5">
      <w:pPr>
        <w:numPr>
          <w:ilvl w:val="1"/>
          <w:numId w:val="21"/>
        </w:numPr>
        <w:pBdr>
          <w:top w:val="nil"/>
          <w:left w:val="nil"/>
          <w:bottom w:val="nil"/>
          <w:right w:val="nil"/>
          <w:between w:val="nil"/>
        </w:pBdr>
        <w:rPr>
          <w:rFonts w:ascii="Inter" w:eastAsia="Inter" w:hAnsi="Inter" w:cs="Inter"/>
        </w:rPr>
      </w:pPr>
      <w:r>
        <w:rPr>
          <w:rFonts w:ascii="Inter" w:eastAsia="Inter" w:hAnsi="Inter" w:cs="Inter"/>
        </w:rPr>
        <w:t xml:space="preserve">A permis la revalorisation d’environ 500 tonnes de déchets plastiques </w:t>
      </w:r>
    </w:p>
    <w:p w14:paraId="26530042" w14:textId="77777777" w:rsidR="00B91F13" w:rsidRDefault="00297EC5">
      <w:pPr>
        <w:numPr>
          <w:ilvl w:val="0"/>
          <w:numId w:val="21"/>
        </w:numPr>
        <w:pBdr>
          <w:top w:val="nil"/>
          <w:left w:val="nil"/>
          <w:bottom w:val="nil"/>
          <w:right w:val="nil"/>
          <w:between w:val="nil"/>
        </w:pBdr>
        <w:rPr>
          <w:rFonts w:ascii="Inter" w:eastAsia="Inter" w:hAnsi="Inter" w:cs="Inter"/>
        </w:rPr>
      </w:pPr>
      <w:r>
        <w:rPr>
          <w:rFonts w:ascii="Inter" w:eastAsia="Inter" w:hAnsi="Inter" w:cs="Inter"/>
          <w:b/>
        </w:rPr>
        <w:t>Mix Urbain :</w:t>
      </w:r>
      <w:r>
        <w:rPr>
          <w:rFonts w:ascii="Inter" w:eastAsia="Inter" w:hAnsi="Inter" w:cs="Inter"/>
        </w:rPr>
        <w:t xml:space="preserve"> Design, conception et fabrication de mobilier urbain, de parc, d’</w:t>
      </w:r>
      <w:proofErr w:type="spellStart"/>
      <w:r>
        <w:rPr>
          <w:rFonts w:ascii="Inter" w:eastAsia="Inter" w:hAnsi="Inter" w:cs="Inter"/>
        </w:rPr>
        <w:t>école,etc</w:t>
      </w:r>
      <w:proofErr w:type="spellEnd"/>
      <w:r>
        <w:rPr>
          <w:rFonts w:ascii="Inter" w:eastAsia="Inter" w:hAnsi="Inter" w:cs="Inter"/>
        </w:rPr>
        <w:t>.</w:t>
      </w:r>
    </w:p>
    <w:p w14:paraId="593D9E6B" w14:textId="77777777" w:rsidR="00B91F13" w:rsidRDefault="00297EC5">
      <w:pPr>
        <w:numPr>
          <w:ilvl w:val="1"/>
          <w:numId w:val="21"/>
        </w:numPr>
        <w:pBdr>
          <w:top w:val="nil"/>
          <w:left w:val="nil"/>
          <w:bottom w:val="nil"/>
          <w:right w:val="nil"/>
          <w:between w:val="nil"/>
        </w:pBdr>
        <w:rPr>
          <w:rFonts w:ascii="Inter" w:eastAsia="Inter" w:hAnsi="Inter" w:cs="Inter"/>
        </w:rPr>
      </w:pPr>
      <w:r>
        <w:rPr>
          <w:rFonts w:ascii="Inter" w:eastAsia="Inter" w:hAnsi="Inter" w:cs="Inter"/>
        </w:rPr>
        <w:t>Création de l’offre en 2010</w:t>
      </w:r>
    </w:p>
    <w:p w14:paraId="2BF362C9" w14:textId="77777777" w:rsidR="00B91F13" w:rsidRDefault="00297EC5">
      <w:pPr>
        <w:numPr>
          <w:ilvl w:val="1"/>
          <w:numId w:val="21"/>
        </w:numPr>
        <w:pBdr>
          <w:top w:val="nil"/>
          <w:left w:val="nil"/>
          <w:bottom w:val="nil"/>
          <w:right w:val="nil"/>
          <w:between w:val="nil"/>
        </w:pBdr>
        <w:rPr>
          <w:rFonts w:ascii="Inter" w:eastAsia="Inter" w:hAnsi="Inter" w:cs="Inter"/>
        </w:rPr>
      </w:pPr>
      <w:r>
        <w:rPr>
          <w:rFonts w:ascii="Inter" w:eastAsia="Inter" w:hAnsi="Inter" w:cs="Inter"/>
        </w:rPr>
        <w:t>Environ 2000 références de mobilier installées en France, Suisse et Belgique</w:t>
      </w:r>
      <w:r>
        <w:rPr>
          <w:rFonts w:ascii="Inter" w:eastAsia="Inter" w:hAnsi="Inter" w:cs="Inter"/>
        </w:rPr>
        <w:br/>
        <w:t xml:space="preserve">A permis la revalorisation d’environ 750 tonnes de déchets plastiques </w:t>
      </w:r>
    </w:p>
    <w:p w14:paraId="332192C9" w14:textId="77777777" w:rsidR="00B91F13" w:rsidRDefault="00B91F13">
      <w:pPr>
        <w:pBdr>
          <w:top w:val="nil"/>
          <w:left w:val="nil"/>
          <w:bottom w:val="nil"/>
          <w:right w:val="nil"/>
          <w:between w:val="nil"/>
        </w:pBdr>
        <w:rPr>
          <w:rFonts w:ascii="Inter" w:eastAsia="Inter" w:hAnsi="Inter" w:cs="Inter"/>
        </w:rPr>
      </w:pPr>
    </w:p>
    <w:p w14:paraId="2A08F3BA"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b/>
        </w:rPr>
        <w:t xml:space="preserve">👉 Les gisements de déchets plastiques concernés : </w:t>
      </w:r>
    </w:p>
    <w:p w14:paraId="347ADDB8" w14:textId="77777777" w:rsidR="00B91F13" w:rsidRDefault="00B91F13">
      <w:pPr>
        <w:pBdr>
          <w:top w:val="nil"/>
          <w:left w:val="nil"/>
          <w:bottom w:val="nil"/>
          <w:right w:val="nil"/>
          <w:between w:val="nil"/>
        </w:pBdr>
        <w:rPr>
          <w:rFonts w:ascii="Inter" w:eastAsia="Inter" w:hAnsi="Inter" w:cs="Inter"/>
        </w:rPr>
      </w:pPr>
    </w:p>
    <w:p w14:paraId="6898A9B1" w14:textId="77777777" w:rsidR="00B91F13" w:rsidRDefault="00297EC5">
      <w:pPr>
        <w:numPr>
          <w:ilvl w:val="0"/>
          <w:numId w:val="5"/>
        </w:numPr>
        <w:pBdr>
          <w:top w:val="nil"/>
          <w:left w:val="nil"/>
          <w:bottom w:val="nil"/>
          <w:right w:val="nil"/>
          <w:between w:val="nil"/>
        </w:pBdr>
        <w:rPr>
          <w:rFonts w:ascii="Inter" w:eastAsia="Inter" w:hAnsi="Inter" w:cs="Inter"/>
        </w:rPr>
      </w:pPr>
      <w:r>
        <w:rPr>
          <w:rFonts w:ascii="Inter" w:eastAsia="Inter" w:hAnsi="Inter" w:cs="Inter"/>
        </w:rPr>
        <w:t>Traitement d’un mix de déchets plastiques difficilement recyclables (PE et PEHD)</w:t>
      </w:r>
    </w:p>
    <w:p w14:paraId="43B2E0F0" w14:textId="77777777" w:rsidR="00B91F13" w:rsidRDefault="00297EC5">
      <w:pPr>
        <w:numPr>
          <w:ilvl w:val="0"/>
          <w:numId w:val="5"/>
        </w:numPr>
        <w:pBdr>
          <w:top w:val="nil"/>
          <w:left w:val="nil"/>
          <w:bottom w:val="nil"/>
          <w:right w:val="nil"/>
          <w:between w:val="nil"/>
        </w:pBdr>
        <w:rPr>
          <w:rFonts w:ascii="Inter" w:eastAsia="Inter" w:hAnsi="Inter" w:cs="Inter"/>
        </w:rPr>
      </w:pPr>
      <w:r>
        <w:rPr>
          <w:rFonts w:ascii="Inter" w:eastAsia="Inter" w:hAnsi="Inter" w:cs="Inter"/>
        </w:rPr>
        <w:t xml:space="preserve">Exclusivement des matières post-consumer </w:t>
      </w:r>
    </w:p>
    <w:p w14:paraId="406C37C5" w14:textId="77777777" w:rsidR="00B91F13" w:rsidRDefault="00297EC5">
      <w:pPr>
        <w:numPr>
          <w:ilvl w:val="0"/>
          <w:numId w:val="5"/>
        </w:numPr>
        <w:pBdr>
          <w:top w:val="nil"/>
          <w:left w:val="nil"/>
          <w:bottom w:val="nil"/>
          <w:right w:val="nil"/>
          <w:between w:val="nil"/>
        </w:pBdr>
        <w:rPr>
          <w:rFonts w:ascii="Inter" w:eastAsia="Inter" w:hAnsi="Inter" w:cs="Inter"/>
        </w:rPr>
      </w:pPr>
      <w:r>
        <w:rPr>
          <w:rFonts w:ascii="Inter" w:eastAsia="Inter" w:hAnsi="Inter" w:cs="Inter"/>
        </w:rPr>
        <w:t>Matières collectées et triées localement</w:t>
      </w:r>
    </w:p>
    <w:p w14:paraId="12A45F94" w14:textId="77777777" w:rsidR="00B91F13" w:rsidRDefault="00297EC5">
      <w:pPr>
        <w:numPr>
          <w:ilvl w:val="0"/>
          <w:numId w:val="5"/>
        </w:numPr>
        <w:pBdr>
          <w:top w:val="nil"/>
          <w:left w:val="nil"/>
          <w:bottom w:val="nil"/>
          <w:right w:val="nil"/>
          <w:between w:val="nil"/>
        </w:pBdr>
        <w:rPr>
          <w:rFonts w:ascii="Inter" w:eastAsia="Inter" w:hAnsi="Inter" w:cs="Inter"/>
        </w:rPr>
      </w:pPr>
      <w:r>
        <w:rPr>
          <w:rFonts w:ascii="Inter" w:eastAsia="Inter" w:hAnsi="Inter" w:cs="Inter"/>
        </w:rPr>
        <w:t>Revalorisation de plus de 2000 t de mix déchets plastiques en 10 ans</w:t>
      </w:r>
      <w:r>
        <w:rPr>
          <w:rFonts w:ascii="Inter" w:eastAsia="Inter" w:hAnsi="Inter" w:cs="Inter"/>
        </w:rPr>
        <w:br/>
      </w:r>
    </w:p>
    <w:p w14:paraId="46F37088" w14:textId="77777777" w:rsidR="00B91F13" w:rsidRDefault="00297EC5">
      <w:pPr>
        <w:rPr>
          <w:rFonts w:ascii="Inter" w:eastAsia="Inter" w:hAnsi="Inter" w:cs="Inter"/>
        </w:rPr>
      </w:pPr>
      <w:r>
        <w:rPr>
          <w:rFonts w:ascii="Inter" w:eastAsia="Inter" w:hAnsi="Inter" w:cs="Inter"/>
          <w:b/>
          <w:i/>
        </w:rPr>
        <w:t xml:space="preserve">👉 Questionnements : </w:t>
      </w:r>
    </w:p>
    <w:p w14:paraId="0430DAFD" w14:textId="77777777" w:rsidR="00B91F13" w:rsidRDefault="00B91F13">
      <w:pPr>
        <w:pBdr>
          <w:top w:val="nil"/>
          <w:left w:val="nil"/>
          <w:bottom w:val="nil"/>
          <w:right w:val="nil"/>
          <w:between w:val="nil"/>
        </w:pBdr>
        <w:rPr>
          <w:rFonts w:ascii="Inter" w:eastAsia="Inter" w:hAnsi="Inter" w:cs="Inter"/>
        </w:rPr>
      </w:pPr>
    </w:p>
    <w:p w14:paraId="614DDD9F" w14:textId="77777777" w:rsidR="00B91F13" w:rsidRDefault="00297EC5">
      <w:pPr>
        <w:numPr>
          <w:ilvl w:val="0"/>
          <w:numId w:val="7"/>
        </w:numPr>
        <w:pBdr>
          <w:top w:val="nil"/>
          <w:left w:val="nil"/>
          <w:bottom w:val="nil"/>
          <w:right w:val="nil"/>
          <w:between w:val="nil"/>
        </w:pBdr>
      </w:pPr>
      <w:r>
        <w:rPr>
          <w:rFonts w:ascii="Inter" w:eastAsia="Inter" w:hAnsi="Inter" w:cs="Inter"/>
        </w:rPr>
        <w:t xml:space="preserve">La différence entre </w:t>
      </w:r>
      <w:proofErr w:type="spellStart"/>
      <w:r>
        <w:rPr>
          <w:rFonts w:ascii="Inter" w:eastAsia="Inter" w:hAnsi="Inter" w:cs="Inter"/>
        </w:rPr>
        <w:t>Mp</w:t>
      </w:r>
      <w:proofErr w:type="spellEnd"/>
      <w:r>
        <w:rPr>
          <w:rFonts w:ascii="Inter" w:eastAsia="Inter" w:hAnsi="Inter" w:cs="Inter"/>
        </w:rPr>
        <w:t xml:space="preserve"> Industrie et Carbon Blue? </w:t>
      </w:r>
    </w:p>
    <w:p w14:paraId="033C0212" w14:textId="77777777" w:rsidR="00B91F13" w:rsidRDefault="00297EC5">
      <w:pPr>
        <w:numPr>
          <w:ilvl w:val="1"/>
          <w:numId w:val="7"/>
        </w:numPr>
        <w:pBdr>
          <w:top w:val="nil"/>
          <w:left w:val="nil"/>
          <w:bottom w:val="nil"/>
          <w:right w:val="nil"/>
          <w:between w:val="nil"/>
        </w:pBdr>
      </w:pPr>
      <w:r>
        <w:rPr>
          <w:rFonts w:ascii="Inter" w:eastAsia="Inter" w:hAnsi="Inter" w:cs="Inter"/>
        </w:rPr>
        <w:t>MP Industries est une entreprise industrielle qui fabrique et vend des produits depuis 15 ans et Carbon Blue est un concept de traitement très local de déchets plastiques .. les process et les échelles sont très différents</w:t>
      </w:r>
    </w:p>
    <w:p w14:paraId="30280FD5" w14:textId="77777777" w:rsidR="00B91F13" w:rsidRDefault="00297EC5">
      <w:pPr>
        <w:numPr>
          <w:ilvl w:val="0"/>
          <w:numId w:val="3"/>
        </w:numPr>
        <w:pBdr>
          <w:top w:val="nil"/>
          <w:left w:val="nil"/>
          <w:bottom w:val="nil"/>
          <w:right w:val="nil"/>
          <w:between w:val="nil"/>
        </w:pBdr>
        <w:rPr>
          <w:rFonts w:ascii="Inter" w:eastAsia="Inter" w:hAnsi="Inter" w:cs="Inter"/>
        </w:rPr>
      </w:pPr>
      <w:r>
        <w:rPr>
          <w:rFonts w:ascii="Inter" w:eastAsia="Inter" w:hAnsi="Inter" w:cs="Inter"/>
        </w:rPr>
        <w:t xml:space="preserve">Les bouchons plastiques sont-ils recyclés ? </w:t>
      </w:r>
    </w:p>
    <w:p w14:paraId="0BF42711" w14:textId="77777777" w:rsidR="00B91F13" w:rsidRDefault="00297EC5">
      <w:pPr>
        <w:numPr>
          <w:ilvl w:val="1"/>
          <w:numId w:val="3"/>
        </w:numPr>
        <w:pBdr>
          <w:top w:val="nil"/>
          <w:left w:val="nil"/>
          <w:bottom w:val="nil"/>
          <w:right w:val="nil"/>
          <w:between w:val="nil"/>
        </w:pBdr>
        <w:rPr>
          <w:rFonts w:ascii="Inter" w:eastAsia="Inter" w:hAnsi="Inter" w:cs="Inter"/>
        </w:rPr>
      </w:pPr>
      <w:r>
        <w:rPr>
          <w:rFonts w:ascii="Inter" w:eastAsia="Inter" w:hAnsi="Inter" w:cs="Inter"/>
        </w:rPr>
        <w:t xml:space="preserve">Oui, nous revalorisons près de 80 t de bouchons par an depuis 15 ans  </w:t>
      </w:r>
    </w:p>
    <w:p w14:paraId="308B62A3" w14:textId="347B7BEB" w:rsidR="00B91F13" w:rsidRDefault="00297EC5">
      <w:pPr>
        <w:numPr>
          <w:ilvl w:val="0"/>
          <w:numId w:val="3"/>
        </w:numPr>
        <w:pBdr>
          <w:top w:val="nil"/>
          <w:left w:val="nil"/>
          <w:bottom w:val="nil"/>
          <w:right w:val="nil"/>
          <w:between w:val="nil"/>
        </w:pBdr>
        <w:rPr>
          <w:rFonts w:ascii="Inter" w:eastAsia="Inter" w:hAnsi="Inter" w:cs="Inter"/>
        </w:rPr>
      </w:pPr>
      <w:r>
        <w:rPr>
          <w:rFonts w:ascii="Inter" w:eastAsia="Inter" w:hAnsi="Inter" w:cs="Inter"/>
        </w:rPr>
        <w:t>Comment collectez-vous ces bouchons ? Est-ce issu du tri des emballages ? Ou avec des associations comme "Bouchons d'Amour" ?</w:t>
      </w:r>
    </w:p>
    <w:p w14:paraId="6E53C82D" w14:textId="77777777" w:rsidR="00B91F13" w:rsidRDefault="00297EC5">
      <w:pPr>
        <w:numPr>
          <w:ilvl w:val="1"/>
          <w:numId w:val="3"/>
        </w:numPr>
        <w:pBdr>
          <w:top w:val="nil"/>
          <w:left w:val="nil"/>
          <w:bottom w:val="nil"/>
          <w:right w:val="nil"/>
          <w:between w:val="nil"/>
        </w:pBdr>
        <w:rPr>
          <w:rFonts w:ascii="Inter" w:eastAsia="Inter" w:hAnsi="Inter" w:cs="Inter"/>
        </w:rPr>
      </w:pPr>
      <w:r>
        <w:rPr>
          <w:rFonts w:ascii="Inter" w:eastAsia="Inter" w:hAnsi="Inter" w:cs="Inter"/>
        </w:rPr>
        <w:t xml:space="preserve">Le recyclage des bouchons, nous travaillons avec plusieurs associations qui assurent la massification du flux. </w:t>
      </w:r>
    </w:p>
    <w:p w14:paraId="1F3352B2" w14:textId="77777777" w:rsidR="00B91F13" w:rsidRDefault="00B91F13">
      <w:pPr>
        <w:pBdr>
          <w:top w:val="nil"/>
          <w:left w:val="nil"/>
          <w:bottom w:val="nil"/>
          <w:right w:val="nil"/>
          <w:between w:val="nil"/>
        </w:pBdr>
        <w:jc w:val="both"/>
        <w:rPr>
          <w:rFonts w:ascii="Inter" w:eastAsia="Inter" w:hAnsi="Inter" w:cs="Inter"/>
          <w:b/>
        </w:rPr>
      </w:pPr>
    </w:p>
    <w:p w14:paraId="0EF84352" w14:textId="77777777" w:rsidR="00B91F13" w:rsidRDefault="00297EC5">
      <w:pPr>
        <w:widowControl w:val="0"/>
        <w:spacing w:line="240" w:lineRule="auto"/>
        <w:rPr>
          <w:rFonts w:ascii="Poppins" w:eastAsia="Poppins" w:hAnsi="Poppins" w:cs="Poppins"/>
          <w:b/>
          <w:sz w:val="32"/>
          <w:szCs w:val="32"/>
        </w:rPr>
      </w:pPr>
      <w:r>
        <w:rPr>
          <w:rFonts w:ascii="Poppins" w:eastAsia="Poppins" w:hAnsi="Poppins" w:cs="Poppins"/>
          <w:b/>
          <w:sz w:val="32"/>
          <w:szCs w:val="32"/>
        </w:rPr>
        <w:t>Axe 4 : Collaborer et créer des synergies</w:t>
      </w:r>
    </w:p>
    <w:p w14:paraId="653B4D4B" w14:textId="77777777" w:rsidR="00B91F13" w:rsidRDefault="00B91F13">
      <w:pPr>
        <w:jc w:val="both"/>
        <w:rPr>
          <w:rFonts w:ascii="Inter" w:eastAsia="Inter" w:hAnsi="Inter" w:cs="Inter"/>
          <w:b/>
        </w:rPr>
      </w:pPr>
    </w:p>
    <w:p w14:paraId="2F113267" w14:textId="77777777" w:rsidR="00B91F13" w:rsidRDefault="00297EC5">
      <w:pPr>
        <w:pBdr>
          <w:top w:val="nil"/>
          <w:left w:val="nil"/>
          <w:bottom w:val="nil"/>
          <w:right w:val="nil"/>
          <w:between w:val="nil"/>
        </w:pBdr>
        <w:rPr>
          <w:rFonts w:ascii="Inter" w:eastAsia="Inter" w:hAnsi="Inter" w:cs="Inter"/>
          <w:b/>
          <w:shd w:val="clear" w:color="auto" w:fill="CFE2F3"/>
        </w:rPr>
      </w:pPr>
      <w:r>
        <w:rPr>
          <w:rFonts w:ascii="Inter" w:eastAsia="Inter" w:hAnsi="Inter" w:cs="Inter"/>
          <w:b/>
          <w:shd w:val="clear" w:color="auto" w:fill="CFE2F3"/>
        </w:rPr>
        <w:t xml:space="preserve">-&gt; Zorely Ramos Doria - Chargée de mission environnement et énergie chez La Ciotat Entreprendre </w:t>
      </w:r>
    </w:p>
    <w:p w14:paraId="41C7726F" w14:textId="77777777" w:rsidR="00B91F13" w:rsidRDefault="00B91F13">
      <w:pPr>
        <w:jc w:val="both"/>
        <w:rPr>
          <w:rFonts w:ascii="Inter" w:eastAsia="Inter" w:hAnsi="Inter" w:cs="Inter"/>
          <w:b/>
        </w:rPr>
      </w:pPr>
    </w:p>
    <w:p w14:paraId="1B7DDE13" w14:textId="77777777" w:rsidR="00B91F13" w:rsidRDefault="00297EC5">
      <w:pPr>
        <w:rPr>
          <w:rFonts w:ascii="Inter" w:eastAsia="Inter" w:hAnsi="Inter" w:cs="Inter"/>
          <w:b/>
        </w:rPr>
      </w:pPr>
      <w:r>
        <w:rPr>
          <w:rFonts w:ascii="Inter" w:eastAsia="Inter" w:hAnsi="Inter" w:cs="Inter"/>
          <w:b/>
        </w:rPr>
        <w:t>👉L’entreprise en quelques mots :</w:t>
      </w:r>
    </w:p>
    <w:p w14:paraId="46BD38E6" w14:textId="77777777" w:rsidR="00B91F13" w:rsidRDefault="00B91F13">
      <w:pPr>
        <w:rPr>
          <w:rFonts w:ascii="Inter" w:eastAsia="Inter" w:hAnsi="Inter" w:cs="Inter"/>
          <w:b/>
        </w:rPr>
      </w:pPr>
    </w:p>
    <w:p w14:paraId="643C99A8" w14:textId="0231AF95" w:rsidR="00B91F13" w:rsidRDefault="00297EC5">
      <w:pPr>
        <w:jc w:val="both"/>
        <w:rPr>
          <w:rFonts w:ascii="Inter" w:eastAsia="Inter" w:hAnsi="Inter" w:cs="Inter"/>
        </w:rPr>
      </w:pPr>
      <w:r>
        <w:rPr>
          <w:rFonts w:ascii="Inter" w:eastAsia="Inter" w:hAnsi="Inter" w:cs="Inter"/>
        </w:rPr>
        <w:t xml:space="preserve">L’association La Ciotat Entreprendre a pour objectif la promotion et l’animation des entreprises de La Ciotat. Elle comporte près de 271 adhérents au sein de la zone d’activité </w:t>
      </w:r>
      <w:proofErr w:type="spellStart"/>
      <w:r>
        <w:rPr>
          <w:rFonts w:ascii="Inter" w:eastAsia="Inter" w:hAnsi="Inter" w:cs="Inter"/>
        </w:rPr>
        <w:t>Athélia</w:t>
      </w:r>
      <w:proofErr w:type="spellEnd"/>
      <w:r>
        <w:rPr>
          <w:rFonts w:ascii="Inter" w:eastAsia="Inter" w:hAnsi="Inter" w:cs="Inter"/>
        </w:rPr>
        <w:t xml:space="preserve">, des entreprises du chantier naval et du centre-ville. </w:t>
      </w:r>
    </w:p>
    <w:p w14:paraId="03DFB487" w14:textId="77777777" w:rsidR="00B91F13" w:rsidRDefault="00B91F13">
      <w:pPr>
        <w:jc w:val="both"/>
        <w:rPr>
          <w:rFonts w:ascii="Inter" w:eastAsia="Inter" w:hAnsi="Inter" w:cs="Inter"/>
        </w:rPr>
      </w:pPr>
    </w:p>
    <w:p w14:paraId="381D4123" w14:textId="77777777" w:rsidR="00B91F13" w:rsidRDefault="00297EC5">
      <w:pPr>
        <w:jc w:val="both"/>
        <w:rPr>
          <w:rFonts w:ascii="Inter" w:eastAsia="Inter" w:hAnsi="Inter" w:cs="Inter"/>
          <w:b/>
        </w:rPr>
      </w:pPr>
      <w:r>
        <w:rPr>
          <w:rFonts w:ascii="Inter" w:eastAsia="Inter" w:hAnsi="Inter" w:cs="Inter"/>
          <w:b/>
        </w:rPr>
        <w:t xml:space="preserve">👉 Présentation du programme Phoenix 2.0 : </w:t>
      </w:r>
    </w:p>
    <w:p w14:paraId="5558A7FE" w14:textId="77777777" w:rsidR="00B91F13" w:rsidRDefault="00B91F13">
      <w:pPr>
        <w:jc w:val="both"/>
        <w:rPr>
          <w:rFonts w:ascii="Inter" w:eastAsia="Inter" w:hAnsi="Inter" w:cs="Inter"/>
        </w:rPr>
      </w:pPr>
    </w:p>
    <w:p w14:paraId="453191AA" w14:textId="77777777" w:rsidR="00B91F13" w:rsidRDefault="00297EC5">
      <w:pPr>
        <w:jc w:val="both"/>
        <w:rPr>
          <w:rFonts w:ascii="Inter" w:eastAsia="Inter" w:hAnsi="Inter" w:cs="Inter"/>
        </w:rPr>
      </w:pPr>
      <w:r>
        <w:rPr>
          <w:rFonts w:ascii="Inter" w:eastAsia="Inter" w:hAnsi="Inter" w:cs="Inter"/>
        </w:rPr>
        <w:t xml:space="preserve">Au travers de visite auprès des entreprises afin de connaître les situations et besoins de ces dernières, ce programme les accompagne sur plusieurs sujets : </w:t>
      </w:r>
    </w:p>
    <w:p w14:paraId="19AE1129" w14:textId="77777777" w:rsidR="00B91F13" w:rsidRDefault="00297EC5">
      <w:pPr>
        <w:numPr>
          <w:ilvl w:val="0"/>
          <w:numId w:val="6"/>
        </w:numPr>
        <w:jc w:val="both"/>
        <w:rPr>
          <w:rFonts w:ascii="Inter" w:eastAsia="Inter" w:hAnsi="Inter" w:cs="Inter"/>
        </w:rPr>
      </w:pPr>
      <w:r>
        <w:rPr>
          <w:rFonts w:ascii="Inter" w:eastAsia="Inter" w:hAnsi="Inter" w:cs="Inter"/>
        </w:rPr>
        <w:t xml:space="preserve">L’optimisation des ressources </w:t>
      </w:r>
    </w:p>
    <w:p w14:paraId="45D502AC" w14:textId="77777777" w:rsidR="00B91F13" w:rsidRDefault="00297EC5">
      <w:pPr>
        <w:numPr>
          <w:ilvl w:val="0"/>
          <w:numId w:val="6"/>
        </w:numPr>
        <w:jc w:val="both"/>
        <w:rPr>
          <w:rFonts w:ascii="Inter" w:eastAsia="Inter" w:hAnsi="Inter" w:cs="Inter"/>
        </w:rPr>
      </w:pPr>
      <w:r>
        <w:rPr>
          <w:rFonts w:ascii="Inter" w:eastAsia="Inter" w:hAnsi="Inter" w:cs="Inter"/>
        </w:rPr>
        <w:t xml:space="preserve">La réduction des déchets </w:t>
      </w:r>
    </w:p>
    <w:p w14:paraId="17D463D8" w14:textId="77777777" w:rsidR="00B91F13" w:rsidRDefault="00297EC5">
      <w:pPr>
        <w:numPr>
          <w:ilvl w:val="0"/>
          <w:numId w:val="6"/>
        </w:numPr>
        <w:jc w:val="both"/>
        <w:rPr>
          <w:rFonts w:ascii="Inter" w:eastAsia="Inter" w:hAnsi="Inter" w:cs="Inter"/>
        </w:rPr>
      </w:pPr>
      <w:r>
        <w:rPr>
          <w:rFonts w:ascii="Inter" w:eastAsia="Inter" w:hAnsi="Inter" w:cs="Inter"/>
        </w:rPr>
        <w:t>La sensibilisation environnementale</w:t>
      </w:r>
    </w:p>
    <w:p w14:paraId="4A070366" w14:textId="77777777" w:rsidR="00B91F13" w:rsidRDefault="00297EC5">
      <w:pPr>
        <w:numPr>
          <w:ilvl w:val="0"/>
          <w:numId w:val="6"/>
        </w:numPr>
        <w:jc w:val="both"/>
        <w:rPr>
          <w:rFonts w:ascii="Inter" w:eastAsia="Inter" w:hAnsi="Inter" w:cs="Inter"/>
        </w:rPr>
      </w:pPr>
      <w:r>
        <w:rPr>
          <w:rFonts w:ascii="Inter" w:eastAsia="Inter" w:hAnsi="Inter" w:cs="Inter"/>
        </w:rPr>
        <w:t xml:space="preserve">L'attractivité territoriale  </w:t>
      </w:r>
    </w:p>
    <w:p w14:paraId="0A1A4729" w14:textId="77777777" w:rsidR="00B91F13" w:rsidRDefault="00B91F13">
      <w:pPr>
        <w:jc w:val="both"/>
        <w:rPr>
          <w:rFonts w:ascii="Inter" w:eastAsia="Inter" w:hAnsi="Inter" w:cs="Inter"/>
        </w:rPr>
      </w:pPr>
    </w:p>
    <w:p w14:paraId="2D28A0F9" w14:textId="77777777" w:rsidR="00B91F13" w:rsidRDefault="00297EC5">
      <w:pPr>
        <w:pBdr>
          <w:top w:val="nil"/>
          <w:left w:val="nil"/>
          <w:bottom w:val="nil"/>
          <w:right w:val="nil"/>
          <w:between w:val="nil"/>
        </w:pBdr>
        <w:jc w:val="both"/>
        <w:rPr>
          <w:rFonts w:ascii="Inter" w:eastAsia="Inter" w:hAnsi="Inter" w:cs="Inter"/>
          <w:b/>
        </w:rPr>
      </w:pPr>
      <w:r>
        <w:rPr>
          <w:rFonts w:ascii="Inter" w:eastAsia="Inter" w:hAnsi="Inter" w:cs="Inter"/>
          <w:b/>
        </w:rPr>
        <w:t xml:space="preserve">👉 Résultats de la démarche depuis 2020 : </w:t>
      </w:r>
    </w:p>
    <w:p w14:paraId="0AB44953" w14:textId="77777777" w:rsidR="00B91F13" w:rsidRDefault="00297EC5">
      <w:pPr>
        <w:numPr>
          <w:ilvl w:val="0"/>
          <w:numId w:val="17"/>
        </w:numPr>
        <w:pBdr>
          <w:top w:val="nil"/>
          <w:left w:val="nil"/>
          <w:bottom w:val="nil"/>
          <w:right w:val="nil"/>
          <w:between w:val="nil"/>
        </w:pBdr>
        <w:jc w:val="both"/>
        <w:rPr>
          <w:rFonts w:ascii="Inter" w:eastAsia="Inter" w:hAnsi="Inter" w:cs="Inter"/>
        </w:rPr>
      </w:pPr>
      <w:r>
        <w:rPr>
          <w:rFonts w:ascii="Inter" w:eastAsia="Inter" w:hAnsi="Inter" w:cs="Inter"/>
        </w:rPr>
        <w:t xml:space="preserve">40 diagnostics de flux </w:t>
      </w:r>
    </w:p>
    <w:p w14:paraId="416DB8F6" w14:textId="77777777" w:rsidR="00B91F13" w:rsidRDefault="00297EC5">
      <w:pPr>
        <w:numPr>
          <w:ilvl w:val="0"/>
          <w:numId w:val="17"/>
        </w:numPr>
        <w:pBdr>
          <w:top w:val="nil"/>
          <w:left w:val="nil"/>
          <w:bottom w:val="nil"/>
          <w:right w:val="nil"/>
          <w:between w:val="nil"/>
        </w:pBdr>
        <w:jc w:val="both"/>
        <w:rPr>
          <w:rFonts w:ascii="Inter" w:eastAsia="Inter" w:hAnsi="Inter" w:cs="Inter"/>
        </w:rPr>
      </w:pPr>
      <w:r>
        <w:rPr>
          <w:rFonts w:ascii="Inter" w:eastAsia="Inter" w:hAnsi="Inter" w:cs="Inter"/>
        </w:rPr>
        <w:t xml:space="preserve">2553 salariés sensibilisés </w:t>
      </w:r>
    </w:p>
    <w:p w14:paraId="295D9DF8" w14:textId="77777777" w:rsidR="00B91F13" w:rsidRDefault="00297EC5">
      <w:pPr>
        <w:numPr>
          <w:ilvl w:val="0"/>
          <w:numId w:val="17"/>
        </w:numPr>
        <w:pBdr>
          <w:top w:val="nil"/>
          <w:left w:val="nil"/>
          <w:bottom w:val="nil"/>
          <w:right w:val="nil"/>
          <w:between w:val="nil"/>
        </w:pBdr>
        <w:jc w:val="both"/>
        <w:rPr>
          <w:rFonts w:ascii="Inter" w:eastAsia="Inter" w:hAnsi="Inter" w:cs="Inter"/>
        </w:rPr>
      </w:pPr>
      <w:r>
        <w:rPr>
          <w:rFonts w:ascii="Inter" w:eastAsia="Inter" w:hAnsi="Inter" w:cs="Inter"/>
        </w:rPr>
        <w:t>122 tonnes de matières réemployées</w:t>
      </w:r>
    </w:p>
    <w:p w14:paraId="0781FC74" w14:textId="77777777" w:rsidR="00B91F13" w:rsidRDefault="00297EC5">
      <w:pPr>
        <w:numPr>
          <w:ilvl w:val="0"/>
          <w:numId w:val="17"/>
        </w:numPr>
        <w:pBdr>
          <w:top w:val="nil"/>
          <w:left w:val="nil"/>
          <w:bottom w:val="nil"/>
          <w:right w:val="nil"/>
          <w:between w:val="nil"/>
        </w:pBdr>
        <w:jc w:val="both"/>
        <w:rPr>
          <w:rFonts w:ascii="Inter" w:eastAsia="Inter" w:hAnsi="Inter" w:cs="Inter"/>
        </w:rPr>
      </w:pPr>
      <w:r>
        <w:rPr>
          <w:rFonts w:ascii="Inter" w:eastAsia="Inter" w:hAnsi="Inter" w:cs="Inter"/>
        </w:rPr>
        <w:t xml:space="preserve">Mise en place de collectes ponctuelles et régulières </w:t>
      </w:r>
    </w:p>
    <w:p w14:paraId="20BE9AF3" w14:textId="77777777" w:rsidR="00B91F13" w:rsidRDefault="00297EC5">
      <w:pPr>
        <w:numPr>
          <w:ilvl w:val="0"/>
          <w:numId w:val="17"/>
        </w:numPr>
        <w:pBdr>
          <w:top w:val="nil"/>
          <w:left w:val="nil"/>
          <w:bottom w:val="nil"/>
          <w:right w:val="nil"/>
          <w:between w:val="nil"/>
        </w:pBdr>
        <w:jc w:val="both"/>
        <w:rPr>
          <w:rFonts w:ascii="Inter" w:eastAsia="Inter" w:hAnsi="Inter" w:cs="Inter"/>
        </w:rPr>
      </w:pPr>
      <w:r>
        <w:rPr>
          <w:rFonts w:ascii="Inter" w:eastAsia="Inter" w:hAnsi="Inter" w:cs="Inter"/>
        </w:rPr>
        <w:t xml:space="preserve">Service de covoiturage </w:t>
      </w:r>
    </w:p>
    <w:p w14:paraId="4B4B2794" w14:textId="77777777" w:rsidR="00B91F13" w:rsidRDefault="00B91F13">
      <w:pPr>
        <w:jc w:val="both"/>
        <w:rPr>
          <w:rFonts w:ascii="Inter" w:eastAsia="Inter" w:hAnsi="Inter" w:cs="Inter"/>
          <w:b/>
        </w:rPr>
      </w:pPr>
    </w:p>
    <w:p w14:paraId="1D3A47A9" w14:textId="77777777" w:rsidR="00B91F13" w:rsidRDefault="00297EC5">
      <w:pPr>
        <w:pBdr>
          <w:top w:val="nil"/>
          <w:left w:val="nil"/>
          <w:bottom w:val="nil"/>
          <w:right w:val="nil"/>
          <w:between w:val="nil"/>
        </w:pBdr>
        <w:jc w:val="both"/>
        <w:rPr>
          <w:rFonts w:ascii="Inter" w:eastAsia="Inter" w:hAnsi="Inter" w:cs="Inter"/>
          <w:b/>
          <w:shd w:val="clear" w:color="auto" w:fill="CFE2F3"/>
        </w:rPr>
      </w:pPr>
      <w:r>
        <w:rPr>
          <w:rFonts w:ascii="Inter" w:eastAsia="Inter" w:hAnsi="Inter" w:cs="Inter"/>
          <w:b/>
          <w:shd w:val="clear" w:color="auto" w:fill="CFE2F3"/>
        </w:rPr>
        <w:t xml:space="preserve">-&gt; Laurence Petit  - </w:t>
      </w:r>
      <w:proofErr w:type="spellStart"/>
      <w:r>
        <w:rPr>
          <w:rFonts w:ascii="Inter" w:eastAsia="Inter" w:hAnsi="Inter" w:cs="Inter"/>
          <w:b/>
          <w:shd w:val="clear" w:color="auto" w:fill="CFE2F3"/>
        </w:rPr>
        <w:t>Procurement</w:t>
      </w:r>
      <w:proofErr w:type="spellEnd"/>
      <w:r>
        <w:rPr>
          <w:rFonts w:ascii="Inter" w:eastAsia="Inter" w:hAnsi="Inter" w:cs="Inter"/>
          <w:b/>
          <w:shd w:val="clear" w:color="auto" w:fill="CFE2F3"/>
        </w:rPr>
        <w:t xml:space="preserve"> </w:t>
      </w:r>
      <w:proofErr w:type="spellStart"/>
      <w:r>
        <w:rPr>
          <w:rFonts w:ascii="Inter" w:eastAsia="Inter" w:hAnsi="Inter" w:cs="Inter"/>
          <w:b/>
          <w:shd w:val="clear" w:color="auto" w:fill="CFE2F3"/>
        </w:rPr>
        <w:t>Contract</w:t>
      </w:r>
      <w:proofErr w:type="spellEnd"/>
      <w:r>
        <w:rPr>
          <w:rFonts w:ascii="Inter" w:eastAsia="Inter" w:hAnsi="Inter" w:cs="Inter"/>
          <w:b/>
          <w:shd w:val="clear" w:color="auto" w:fill="CFE2F3"/>
        </w:rPr>
        <w:t xml:space="preserve"> Manager chez MB92</w:t>
      </w:r>
    </w:p>
    <w:p w14:paraId="5FDBF1A3" w14:textId="77777777" w:rsidR="00B91F13" w:rsidRDefault="00B91F13">
      <w:pPr>
        <w:rPr>
          <w:rFonts w:ascii="Inter" w:eastAsia="Inter" w:hAnsi="Inter" w:cs="Inter"/>
          <w:b/>
        </w:rPr>
      </w:pPr>
    </w:p>
    <w:p w14:paraId="13D1F2DA" w14:textId="77777777" w:rsidR="00B91F13" w:rsidRDefault="00297EC5">
      <w:pPr>
        <w:rPr>
          <w:rFonts w:ascii="Inter" w:eastAsia="Inter" w:hAnsi="Inter" w:cs="Inter"/>
          <w:b/>
        </w:rPr>
      </w:pPr>
      <w:r>
        <w:rPr>
          <w:rFonts w:ascii="Inter" w:eastAsia="Inter" w:hAnsi="Inter" w:cs="Inter"/>
          <w:b/>
        </w:rPr>
        <w:t>👉L’entreprise en quelques mots :</w:t>
      </w:r>
    </w:p>
    <w:p w14:paraId="785E599A"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rPr>
        <w:t xml:space="preserve">Société spécialisée dans la rénovation et la maintenance des yachts de luxe basé à La Ciotat. </w:t>
      </w:r>
    </w:p>
    <w:p w14:paraId="56A062ED" w14:textId="77777777" w:rsidR="00B91F13" w:rsidRDefault="00B91F13">
      <w:pPr>
        <w:pBdr>
          <w:top w:val="nil"/>
          <w:left w:val="nil"/>
          <w:bottom w:val="nil"/>
          <w:right w:val="nil"/>
          <w:between w:val="nil"/>
        </w:pBdr>
        <w:rPr>
          <w:rFonts w:ascii="Inter" w:eastAsia="Inter" w:hAnsi="Inter" w:cs="Inter"/>
        </w:rPr>
      </w:pPr>
    </w:p>
    <w:p w14:paraId="62001335" w14:textId="77777777" w:rsidR="00B91F13" w:rsidRDefault="00297EC5">
      <w:pPr>
        <w:widowControl w:val="0"/>
        <w:spacing w:line="240" w:lineRule="auto"/>
        <w:rPr>
          <w:rFonts w:ascii="Inter" w:eastAsia="Inter" w:hAnsi="Inter" w:cs="Inter"/>
          <w:b/>
        </w:rPr>
      </w:pPr>
      <w:r>
        <w:rPr>
          <w:rFonts w:ascii="Inter" w:eastAsia="Inter" w:hAnsi="Inter" w:cs="Inter"/>
          <w:b/>
        </w:rPr>
        <w:t xml:space="preserve">👉Les produits plastiques utilisés et les solutions apportées : </w:t>
      </w:r>
    </w:p>
    <w:p w14:paraId="37EDD4C9" w14:textId="77777777" w:rsidR="00B91F13" w:rsidRDefault="00B91F13">
      <w:pPr>
        <w:widowControl w:val="0"/>
        <w:spacing w:line="240" w:lineRule="auto"/>
        <w:rPr>
          <w:rFonts w:ascii="Inter" w:eastAsia="Inter" w:hAnsi="Inter" w:cs="Inter"/>
        </w:rPr>
      </w:pPr>
    </w:p>
    <w:p w14:paraId="3A08F883" w14:textId="77777777" w:rsidR="00B91F13" w:rsidRDefault="00297EC5">
      <w:pPr>
        <w:widowControl w:val="0"/>
        <w:numPr>
          <w:ilvl w:val="0"/>
          <w:numId w:val="14"/>
        </w:numPr>
        <w:spacing w:line="240" w:lineRule="auto"/>
        <w:rPr>
          <w:rFonts w:ascii="Inter" w:eastAsia="Inter" w:hAnsi="Inter" w:cs="Inter"/>
        </w:rPr>
      </w:pPr>
      <w:r>
        <w:rPr>
          <w:rFonts w:ascii="Inter" w:eastAsia="Inter" w:hAnsi="Inter" w:cs="Inter"/>
        </w:rPr>
        <w:t xml:space="preserve">Concernant les </w:t>
      </w:r>
      <w:r>
        <w:rPr>
          <w:rFonts w:ascii="Inter" w:eastAsia="Inter" w:hAnsi="Inter" w:cs="Inter"/>
          <w:b/>
        </w:rPr>
        <w:t>bâches de protection</w:t>
      </w:r>
      <w:r>
        <w:rPr>
          <w:rFonts w:ascii="Inter" w:eastAsia="Inter" w:hAnsi="Inter" w:cs="Inter"/>
        </w:rPr>
        <w:t xml:space="preserve">, l’entreprise travaille avec Carbon Blue et d’autres partenaires pour trouver des solutions de revalorisation. </w:t>
      </w:r>
    </w:p>
    <w:p w14:paraId="05329D19" w14:textId="77777777" w:rsidR="00B91F13" w:rsidRDefault="00297EC5">
      <w:pPr>
        <w:widowControl w:val="0"/>
        <w:numPr>
          <w:ilvl w:val="1"/>
          <w:numId w:val="14"/>
        </w:numPr>
        <w:spacing w:line="240" w:lineRule="auto"/>
        <w:rPr>
          <w:rFonts w:ascii="Inter" w:eastAsia="Inter" w:hAnsi="Inter" w:cs="Inter"/>
        </w:rPr>
      </w:pPr>
      <w:r>
        <w:rPr>
          <w:rFonts w:ascii="Inter" w:eastAsia="Inter" w:hAnsi="Inter" w:cs="Inter"/>
        </w:rPr>
        <w:t xml:space="preserve">Sur les 10 Tonnes triées : </w:t>
      </w:r>
    </w:p>
    <w:p w14:paraId="01C183F4" w14:textId="77777777" w:rsidR="00B91F13" w:rsidRDefault="00297EC5">
      <w:pPr>
        <w:widowControl w:val="0"/>
        <w:numPr>
          <w:ilvl w:val="2"/>
          <w:numId w:val="14"/>
        </w:numPr>
        <w:spacing w:line="240" w:lineRule="auto"/>
        <w:rPr>
          <w:rFonts w:ascii="Inter" w:eastAsia="Inter" w:hAnsi="Inter" w:cs="Inter"/>
        </w:rPr>
      </w:pPr>
      <w:r>
        <w:rPr>
          <w:rFonts w:ascii="Inter" w:eastAsia="Inter" w:hAnsi="Inter" w:cs="Inter"/>
        </w:rPr>
        <w:t xml:space="preserve">35% déclassées d’office </w:t>
      </w:r>
    </w:p>
    <w:p w14:paraId="77EFE022" w14:textId="77777777" w:rsidR="00B91F13" w:rsidRDefault="00297EC5">
      <w:pPr>
        <w:widowControl w:val="0"/>
        <w:numPr>
          <w:ilvl w:val="2"/>
          <w:numId w:val="14"/>
        </w:numPr>
        <w:spacing w:line="240" w:lineRule="auto"/>
        <w:rPr>
          <w:rFonts w:ascii="Inter" w:eastAsia="Inter" w:hAnsi="Inter" w:cs="Inter"/>
        </w:rPr>
      </w:pPr>
      <w:r>
        <w:rPr>
          <w:rFonts w:ascii="Inter" w:eastAsia="Inter" w:hAnsi="Inter" w:cs="Inter"/>
        </w:rPr>
        <w:t>50% au centre de tri</w:t>
      </w:r>
    </w:p>
    <w:p w14:paraId="487676E8" w14:textId="77777777" w:rsidR="00B91F13" w:rsidRDefault="00297EC5">
      <w:pPr>
        <w:widowControl w:val="0"/>
        <w:numPr>
          <w:ilvl w:val="2"/>
          <w:numId w:val="14"/>
        </w:numPr>
        <w:spacing w:line="240" w:lineRule="auto"/>
        <w:rPr>
          <w:rFonts w:ascii="Inter" w:eastAsia="Inter" w:hAnsi="Inter" w:cs="Inter"/>
        </w:rPr>
      </w:pPr>
      <w:r>
        <w:rPr>
          <w:rFonts w:ascii="Inter" w:eastAsia="Inter" w:hAnsi="Inter" w:cs="Inter"/>
        </w:rPr>
        <w:t xml:space="preserve">32% </w:t>
      </w:r>
      <w:proofErr w:type="spellStart"/>
      <w:r>
        <w:rPr>
          <w:rFonts w:ascii="Inter" w:eastAsia="Inter" w:hAnsi="Inter" w:cs="Inter"/>
        </w:rPr>
        <w:t>on</w:t>
      </w:r>
      <w:proofErr w:type="spellEnd"/>
      <w:r>
        <w:rPr>
          <w:rFonts w:ascii="Inter" w:eastAsia="Inter" w:hAnsi="Inter" w:cs="Inter"/>
        </w:rPr>
        <w:t xml:space="preserve"> encore besoin de trouver un exutoire contre 100% en 2021</w:t>
      </w:r>
    </w:p>
    <w:p w14:paraId="03BC8B1C" w14:textId="77777777" w:rsidR="00B91F13" w:rsidRDefault="00B91F13">
      <w:pPr>
        <w:widowControl w:val="0"/>
        <w:spacing w:line="240" w:lineRule="auto"/>
        <w:ind w:left="1620"/>
        <w:rPr>
          <w:rFonts w:ascii="Inter" w:eastAsia="Inter" w:hAnsi="Inter" w:cs="Inter"/>
        </w:rPr>
      </w:pPr>
    </w:p>
    <w:p w14:paraId="73316911" w14:textId="77777777" w:rsidR="00B91F13" w:rsidRDefault="00297EC5">
      <w:pPr>
        <w:widowControl w:val="0"/>
        <w:numPr>
          <w:ilvl w:val="0"/>
          <w:numId w:val="14"/>
        </w:numPr>
        <w:spacing w:line="240" w:lineRule="auto"/>
        <w:rPr>
          <w:rFonts w:ascii="Inter" w:eastAsia="Inter" w:hAnsi="Inter" w:cs="Inter"/>
        </w:rPr>
      </w:pPr>
      <w:r>
        <w:rPr>
          <w:rFonts w:ascii="Inter" w:eastAsia="Inter" w:hAnsi="Inter" w:cs="Inter"/>
        </w:rPr>
        <w:t>Concernant les</w:t>
      </w:r>
      <w:r>
        <w:rPr>
          <w:rFonts w:ascii="Inter" w:eastAsia="Inter" w:hAnsi="Inter" w:cs="Inter"/>
          <w:b/>
        </w:rPr>
        <w:t xml:space="preserve"> </w:t>
      </w:r>
      <w:proofErr w:type="spellStart"/>
      <w:r>
        <w:rPr>
          <w:rFonts w:ascii="Inter" w:eastAsia="Inter" w:hAnsi="Inter" w:cs="Inter"/>
          <w:b/>
        </w:rPr>
        <w:t>Megaboard</w:t>
      </w:r>
      <w:proofErr w:type="spellEnd"/>
      <w:r>
        <w:rPr>
          <w:rFonts w:ascii="Inter" w:eastAsia="Inter" w:hAnsi="Inter" w:cs="Inter"/>
          <w:b/>
        </w:rPr>
        <w:t xml:space="preserve"> / Plaques de polypropylène</w:t>
      </w:r>
      <w:r>
        <w:rPr>
          <w:rFonts w:ascii="Inter" w:eastAsia="Inter" w:hAnsi="Inter" w:cs="Inter"/>
        </w:rPr>
        <w:t xml:space="preserve"> qui servent à protéger les bateaux lors des différents travaux, l’entreprise travaille avec le sous-traitant et le fabricant de la matière. </w:t>
      </w:r>
    </w:p>
    <w:p w14:paraId="49989E59" w14:textId="1C1C3BE0" w:rsidR="00B91F13" w:rsidRDefault="00297EC5">
      <w:pPr>
        <w:widowControl w:val="0"/>
        <w:numPr>
          <w:ilvl w:val="1"/>
          <w:numId w:val="14"/>
        </w:numPr>
        <w:spacing w:line="240" w:lineRule="auto"/>
        <w:rPr>
          <w:rFonts w:ascii="Inter" w:eastAsia="Inter" w:hAnsi="Inter" w:cs="Inter"/>
        </w:rPr>
      </w:pPr>
      <w:r>
        <w:rPr>
          <w:rFonts w:ascii="Inter" w:eastAsia="Inter" w:hAnsi="Inter" w:cs="Inter"/>
        </w:rPr>
        <w:t>Le sous-traitant va récupérer les plaques usagées pour les compacter, les stocker et les renvoyer au fabricant pour être réintégré dans le circuit dès 2024.</w:t>
      </w:r>
    </w:p>
    <w:p w14:paraId="7EFF88D5" w14:textId="77777777" w:rsidR="00B91F13" w:rsidRDefault="00B91F13">
      <w:pPr>
        <w:widowControl w:val="0"/>
        <w:spacing w:line="240" w:lineRule="auto"/>
        <w:ind w:left="1080"/>
        <w:rPr>
          <w:rFonts w:ascii="Inter" w:eastAsia="Inter" w:hAnsi="Inter" w:cs="Inter"/>
        </w:rPr>
      </w:pPr>
    </w:p>
    <w:p w14:paraId="2C313EAE" w14:textId="77777777" w:rsidR="00B91F13" w:rsidRDefault="00297EC5">
      <w:pPr>
        <w:widowControl w:val="0"/>
        <w:numPr>
          <w:ilvl w:val="0"/>
          <w:numId w:val="14"/>
        </w:numPr>
        <w:spacing w:line="240" w:lineRule="auto"/>
        <w:rPr>
          <w:rFonts w:ascii="Inter" w:eastAsia="Inter" w:hAnsi="Inter" w:cs="Inter"/>
        </w:rPr>
      </w:pPr>
      <w:r>
        <w:rPr>
          <w:rFonts w:ascii="Inter" w:eastAsia="Inter" w:hAnsi="Inter" w:cs="Inter"/>
        </w:rPr>
        <w:t xml:space="preserve">Concernant les surchaussures, celles-ci sont en PVC et représentent près de 70.000 paires consommées par an. </w:t>
      </w:r>
    </w:p>
    <w:p w14:paraId="783E50E1" w14:textId="77777777" w:rsidR="00B91F13" w:rsidRDefault="00297EC5">
      <w:pPr>
        <w:widowControl w:val="0"/>
        <w:numPr>
          <w:ilvl w:val="1"/>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xml:space="preserve">La solution trouvée pour diminuer l’impact de ces surchaussures est le lavage et la réutilisation. Ces dernières peuvent être réutilisées 2 à 3 fois. </w:t>
      </w:r>
    </w:p>
    <w:p w14:paraId="09B1C65F" w14:textId="77777777" w:rsidR="00B91F13" w:rsidRDefault="00B91F13">
      <w:pPr>
        <w:widowControl w:val="0"/>
        <w:pBdr>
          <w:top w:val="nil"/>
          <w:left w:val="nil"/>
          <w:bottom w:val="nil"/>
          <w:right w:val="nil"/>
          <w:between w:val="nil"/>
        </w:pBdr>
        <w:spacing w:line="240" w:lineRule="auto"/>
        <w:rPr>
          <w:rFonts w:ascii="Inter" w:eastAsia="Inter" w:hAnsi="Inter" w:cs="Inter"/>
        </w:rPr>
      </w:pPr>
    </w:p>
    <w:p w14:paraId="0413DD18" w14:textId="77777777" w:rsidR="00B91F13" w:rsidRDefault="00297EC5">
      <w:pPr>
        <w:widowControl w:val="0"/>
        <w:pBdr>
          <w:top w:val="nil"/>
          <w:left w:val="nil"/>
          <w:bottom w:val="nil"/>
          <w:right w:val="nil"/>
          <w:between w:val="nil"/>
        </w:pBdr>
        <w:spacing w:line="240" w:lineRule="auto"/>
        <w:rPr>
          <w:rFonts w:ascii="Inter" w:eastAsia="Inter" w:hAnsi="Inter" w:cs="Inter"/>
          <w:b/>
        </w:rPr>
      </w:pPr>
      <w:r>
        <w:rPr>
          <w:rFonts w:ascii="Inter" w:eastAsia="Inter" w:hAnsi="Inter" w:cs="Inter"/>
          <w:b/>
        </w:rPr>
        <w:t xml:space="preserve">👉 Prochaine démarche et recherche d’autres filières de recyclage : </w:t>
      </w:r>
    </w:p>
    <w:p w14:paraId="09158623" w14:textId="77777777" w:rsidR="00B91F13" w:rsidRDefault="00B91F13">
      <w:pPr>
        <w:widowControl w:val="0"/>
        <w:pBdr>
          <w:top w:val="nil"/>
          <w:left w:val="nil"/>
          <w:bottom w:val="nil"/>
          <w:right w:val="nil"/>
          <w:between w:val="nil"/>
        </w:pBdr>
        <w:spacing w:line="240" w:lineRule="auto"/>
        <w:rPr>
          <w:rFonts w:ascii="Inter" w:eastAsia="Inter" w:hAnsi="Inter" w:cs="Inter"/>
          <w:b/>
        </w:rPr>
      </w:pPr>
    </w:p>
    <w:p w14:paraId="19C7AAD5"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Travailler avec le fabricant des bâches pour pouvoir les recycler</w:t>
      </w:r>
    </w:p>
    <w:p w14:paraId="1BF1771C"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Se rapprocher de société de négoce en plastique</w:t>
      </w:r>
    </w:p>
    <w:p w14:paraId="19733CD3"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Trouver un gestionnaire déchets/centre de tri autre que notre prestataire actuel</w:t>
      </w:r>
    </w:p>
    <w:p w14:paraId="74F12159"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Travailler avec des petites sociétés innovantes locales (Carbon Blue)</w:t>
      </w:r>
    </w:p>
    <w:p w14:paraId="61994419"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Trouver des fabricants de sur-chaussures durables</w:t>
      </w:r>
    </w:p>
    <w:p w14:paraId="4FD65B28"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Intégrer une filière de recyclage PVC</w:t>
      </w:r>
    </w:p>
    <w:p w14:paraId="6D73F2D5" w14:textId="77777777" w:rsidR="00B91F13" w:rsidRDefault="00B91F13">
      <w:pPr>
        <w:pBdr>
          <w:top w:val="nil"/>
          <w:left w:val="nil"/>
          <w:bottom w:val="nil"/>
          <w:right w:val="nil"/>
          <w:between w:val="nil"/>
        </w:pBdr>
        <w:rPr>
          <w:rFonts w:ascii="Inter" w:eastAsia="Inter" w:hAnsi="Inter" w:cs="Inter"/>
        </w:rPr>
      </w:pPr>
    </w:p>
    <w:p w14:paraId="1437C566" w14:textId="77777777" w:rsidR="00B91F13" w:rsidRDefault="00297EC5">
      <w:pPr>
        <w:widowControl w:val="0"/>
        <w:spacing w:line="240" w:lineRule="auto"/>
        <w:rPr>
          <w:rFonts w:ascii="Poppins" w:eastAsia="Poppins" w:hAnsi="Poppins" w:cs="Poppins"/>
          <w:b/>
          <w:sz w:val="32"/>
          <w:szCs w:val="32"/>
        </w:rPr>
      </w:pPr>
      <w:r>
        <w:rPr>
          <w:rFonts w:ascii="Poppins" w:eastAsia="Poppins" w:hAnsi="Poppins" w:cs="Poppins"/>
          <w:b/>
          <w:sz w:val="32"/>
          <w:szCs w:val="32"/>
        </w:rPr>
        <w:t xml:space="preserve">En conclusion </w:t>
      </w:r>
    </w:p>
    <w:p w14:paraId="3A9CA2D0" w14:textId="77777777" w:rsidR="00B91F13" w:rsidRDefault="00B91F13">
      <w:pPr>
        <w:widowControl w:val="0"/>
        <w:spacing w:line="240" w:lineRule="auto"/>
        <w:rPr>
          <w:rFonts w:ascii="Be Vietnam Pro" w:eastAsia="Be Vietnam Pro" w:hAnsi="Be Vietnam Pro" w:cs="Be Vietnam Pro"/>
          <w:b/>
          <w:sz w:val="24"/>
          <w:szCs w:val="24"/>
        </w:rPr>
      </w:pPr>
    </w:p>
    <w:p w14:paraId="261EC75A" w14:textId="77777777" w:rsidR="00B91F13" w:rsidRDefault="00297EC5">
      <w:pPr>
        <w:widowControl w:val="0"/>
        <w:pBdr>
          <w:top w:val="nil"/>
          <w:left w:val="nil"/>
          <w:bottom w:val="nil"/>
          <w:right w:val="nil"/>
          <w:between w:val="nil"/>
        </w:pBdr>
        <w:spacing w:line="240" w:lineRule="auto"/>
        <w:rPr>
          <w:rFonts w:ascii="Inter" w:eastAsia="Inter" w:hAnsi="Inter" w:cs="Inter"/>
          <w:b/>
        </w:rPr>
      </w:pPr>
      <w:r>
        <w:rPr>
          <w:rFonts w:ascii="Inter" w:eastAsia="Inter" w:hAnsi="Inter" w:cs="Inter"/>
          <w:b/>
        </w:rPr>
        <w:t>1. Focus Plastique</w:t>
      </w:r>
    </w:p>
    <w:p w14:paraId="05D28D9B" w14:textId="77777777" w:rsidR="00B91F13" w:rsidRDefault="00B91F13">
      <w:pPr>
        <w:widowControl w:val="0"/>
        <w:pBdr>
          <w:top w:val="nil"/>
          <w:left w:val="nil"/>
          <w:bottom w:val="nil"/>
          <w:right w:val="nil"/>
          <w:between w:val="nil"/>
        </w:pBdr>
        <w:spacing w:line="240" w:lineRule="auto"/>
        <w:rPr>
          <w:rFonts w:ascii="Inter" w:eastAsia="Inter" w:hAnsi="Inter" w:cs="Inter"/>
        </w:rPr>
      </w:pPr>
    </w:p>
    <w:p w14:paraId="798F38D7" w14:textId="77777777" w:rsidR="00B91F13" w:rsidRDefault="00297EC5">
      <w:pPr>
        <w:widowControl w:val="0"/>
        <w:pBdr>
          <w:top w:val="nil"/>
          <w:left w:val="nil"/>
          <w:bottom w:val="nil"/>
          <w:right w:val="nil"/>
          <w:between w:val="nil"/>
        </w:pBdr>
        <w:spacing w:line="240" w:lineRule="auto"/>
        <w:rPr>
          <w:rFonts w:ascii="Inter" w:eastAsia="Inter" w:hAnsi="Inter" w:cs="Inter"/>
        </w:rPr>
      </w:pPr>
      <w:r>
        <w:rPr>
          <w:rFonts w:ascii="Inter" w:eastAsia="Inter" w:hAnsi="Inter" w:cs="Inter"/>
        </w:rPr>
        <w:t xml:space="preserve">Espace dédié au plastique avec une concentration d’informations : </w:t>
      </w:r>
    </w:p>
    <w:p w14:paraId="06847F87" w14:textId="3713AA34"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actualités,</w:t>
      </w:r>
      <w:r w:rsidR="003714B7">
        <w:rPr>
          <w:rFonts w:ascii="Inter" w:eastAsia="Inter" w:hAnsi="Inter" w:cs="Inter"/>
        </w:rPr>
        <w:t xml:space="preserve"> règlementation, dispositifs </w:t>
      </w:r>
    </w:p>
    <w:p w14:paraId="241D156B"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acteurs régionaux,</w:t>
      </w:r>
    </w:p>
    <w:p w14:paraId="0ACB6644"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initiatives circulaires</w:t>
      </w:r>
    </w:p>
    <w:p w14:paraId="381F019D" w14:textId="77777777" w:rsidR="00B91F13" w:rsidRDefault="00B91F13">
      <w:pPr>
        <w:pBdr>
          <w:top w:val="nil"/>
          <w:left w:val="nil"/>
          <w:bottom w:val="nil"/>
          <w:right w:val="nil"/>
          <w:between w:val="nil"/>
        </w:pBdr>
        <w:rPr>
          <w:rFonts w:ascii="Inter" w:eastAsia="Inter" w:hAnsi="Inter" w:cs="Inter"/>
        </w:rPr>
      </w:pPr>
    </w:p>
    <w:p w14:paraId="188DC5BF" w14:textId="77777777" w:rsidR="00B91F13" w:rsidRDefault="00297EC5">
      <w:pPr>
        <w:pBdr>
          <w:top w:val="nil"/>
          <w:left w:val="nil"/>
          <w:bottom w:val="nil"/>
          <w:right w:val="nil"/>
          <w:between w:val="nil"/>
        </w:pBdr>
        <w:rPr>
          <w:rFonts w:ascii="Inter" w:eastAsia="Inter" w:hAnsi="Inter" w:cs="Inter"/>
        </w:rPr>
      </w:pPr>
      <w:r>
        <w:rPr>
          <w:rFonts w:ascii="Inter" w:eastAsia="Inter" w:hAnsi="Inter" w:cs="Inter"/>
          <w:b/>
        </w:rPr>
        <w:t>💡</w:t>
      </w:r>
      <w:r>
        <w:rPr>
          <w:rFonts w:ascii="Inter" w:eastAsia="Inter" w:hAnsi="Inter" w:cs="Inter"/>
          <w:b/>
          <w:i/>
        </w:rPr>
        <w:t xml:space="preserve"> </w:t>
      </w:r>
      <w:r>
        <w:rPr>
          <w:rFonts w:ascii="Inter" w:eastAsia="Inter" w:hAnsi="Inter" w:cs="Inter"/>
          <w:i/>
        </w:rPr>
        <w:t xml:space="preserve">Pour plus d’informations sur le focus plastique : </w:t>
      </w:r>
      <w:hyperlink r:id="rId28">
        <w:r>
          <w:rPr>
            <w:rFonts w:ascii="Inter" w:eastAsia="Inter" w:hAnsi="Inter" w:cs="Inter"/>
            <w:color w:val="1155CC"/>
            <w:u w:val="single"/>
          </w:rPr>
          <w:t>https://www.reseau-preci.org/static/h/focus-plastique.html</w:t>
        </w:r>
      </w:hyperlink>
    </w:p>
    <w:p w14:paraId="11E7DE79" w14:textId="77777777" w:rsidR="00B91F13" w:rsidRDefault="00B91F13">
      <w:pPr>
        <w:pBdr>
          <w:top w:val="nil"/>
          <w:left w:val="nil"/>
          <w:bottom w:val="nil"/>
          <w:right w:val="nil"/>
          <w:between w:val="nil"/>
        </w:pBdr>
        <w:rPr>
          <w:rFonts w:ascii="Inter" w:eastAsia="Inter" w:hAnsi="Inter" w:cs="Inter"/>
        </w:rPr>
      </w:pPr>
    </w:p>
    <w:p w14:paraId="074E7046" w14:textId="77777777" w:rsidR="00B91F13" w:rsidRDefault="00297EC5">
      <w:pPr>
        <w:widowControl w:val="0"/>
        <w:pBdr>
          <w:top w:val="nil"/>
          <w:left w:val="nil"/>
          <w:bottom w:val="nil"/>
          <w:right w:val="nil"/>
          <w:between w:val="nil"/>
        </w:pBdr>
        <w:spacing w:line="240" w:lineRule="auto"/>
        <w:rPr>
          <w:rFonts w:ascii="Inter" w:eastAsia="Inter" w:hAnsi="Inter" w:cs="Inter"/>
          <w:b/>
        </w:rPr>
      </w:pPr>
      <w:r>
        <w:rPr>
          <w:rFonts w:ascii="Inter" w:eastAsia="Inter" w:hAnsi="Inter" w:cs="Inter"/>
          <w:b/>
        </w:rPr>
        <w:t>2. Le portail de la PRECI</w:t>
      </w:r>
    </w:p>
    <w:p w14:paraId="6735D643" w14:textId="77777777" w:rsidR="00B91F13" w:rsidRDefault="00B91F13">
      <w:pPr>
        <w:widowControl w:val="0"/>
        <w:pBdr>
          <w:top w:val="nil"/>
          <w:left w:val="nil"/>
          <w:bottom w:val="nil"/>
          <w:right w:val="nil"/>
          <w:between w:val="nil"/>
        </w:pBdr>
        <w:spacing w:line="240" w:lineRule="auto"/>
        <w:rPr>
          <w:rFonts w:ascii="Inter" w:eastAsia="Inter" w:hAnsi="Inter" w:cs="Inter"/>
          <w:b/>
        </w:rPr>
      </w:pPr>
    </w:p>
    <w:p w14:paraId="1769C852"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xml:space="preserve">Un outil numérique collaboratif dédié au réseau des acteurs de l’économie circulaire </w:t>
      </w:r>
    </w:p>
    <w:p w14:paraId="5036AE8E" w14:textId="6C6D62D3"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Qui répond aux besoins de ses membres</w:t>
      </w:r>
      <w:r w:rsidR="003714B7">
        <w:rPr>
          <w:rFonts w:ascii="Inter" w:eastAsia="Inter" w:hAnsi="Inter" w:cs="Inter"/>
        </w:rPr>
        <w:t xml:space="preserve"> </w:t>
      </w:r>
      <w:r>
        <w:rPr>
          <w:rFonts w:ascii="Inter" w:eastAsia="Inter" w:hAnsi="Inter" w:cs="Inter"/>
        </w:rPr>
        <w:t>: </w:t>
      </w:r>
    </w:p>
    <w:p w14:paraId="5CD36356"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Valorisation, échanges, informations, diffusion, collaboration</w:t>
      </w:r>
    </w:p>
    <w:p w14:paraId="3496CDB5" w14:textId="325F623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xml:space="preserve">Inscrit dans le réseau international  </w:t>
      </w:r>
      <w:hyperlink r:id="rId29" w:history="1">
        <w:r w:rsidRPr="003714B7">
          <w:rPr>
            <w:rStyle w:val="Lienhypertexte"/>
            <w:rFonts w:ascii="Inter" w:eastAsia="Inter" w:hAnsi="Inter" w:cs="Inter"/>
          </w:rPr>
          <w:t>économiecirculaire.org</w:t>
        </w:r>
      </w:hyperlink>
    </w:p>
    <w:p w14:paraId="185E6F13" w14:textId="77777777" w:rsidR="00B91F13" w:rsidRDefault="00B91F13">
      <w:pPr>
        <w:widowControl w:val="0"/>
        <w:spacing w:line="240" w:lineRule="auto"/>
        <w:rPr>
          <w:color w:val="595959"/>
          <w:sz w:val="2"/>
          <w:szCs w:val="2"/>
        </w:rPr>
      </w:pPr>
    </w:p>
    <w:p w14:paraId="79D7E8F7" w14:textId="77777777" w:rsidR="00B91F13" w:rsidRDefault="00B91F13">
      <w:pPr>
        <w:widowControl w:val="0"/>
        <w:spacing w:line="240" w:lineRule="auto"/>
        <w:rPr>
          <w:rFonts w:ascii="Be Vietnam Pro" w:eastAsia="Be Vietnam Pro" w:hAnsi="Be Vietnam Pro" w:cs="Be Vietnam Pro"/>
          <w:b/>
          <w:color w:val="FFFFFF"/>
          <w:sz w:val="34"/>
          <w:szCs w:val="34"/>
          <w:shd w:val="clear" w:color="auto" w:fill="FF914D"/>
        </w:rPr>
      </w:pPr>
    </w:p>
    <w:p w14:paraId="6B114D5B" w14:textId="0C7F61F8" w:rsidR="00B91F13" w:rsidRDefault="00297EC5">
      <w:pPr>
        <w:widowControl w:val="0"/>
        <w:spacing w:line="240" w:lineRule="auto"/>
        <w:rPr>
          <w:rFonts w:ascii="Inter" w:eastAsia="Inter" w:hAnsi="Inter" w:cs="Inter"/>
          <w:b/>
        </w:rPr>
      </w:pPr>
      <w:r>
        <w:rPr>
          <w:rFonts w:ascii="Inter" w:eastAsia="Inter" w:hAnsi="Inter" w:cs="Inter"/>
          <w:b/>
        </w:rPr>
        <w:t xml:space="preserve">👉 </w:t>
      </w:r>
      <w:hyperlink r:id="rId30" w:history="1">
        <w:r w:rsidRPr="003714B7">
          <w:rPr>
            <w:rStyle w:val="Lienhypertexte"/>
            <w:rFonts w:ascii="Inter" w:eastAsia="Inter" w:hAnsi="Inter" w:cs="Inter"/>
            <w:b/>
          </w:rPr>
          <w:t>En quelques chiffres</w:t>
        </w:r>
      </w:hyperlink>
      <w:r>
        <w:rPr>
          <w:rFonts w:ascii="Inter" w:eastAsia="Inter" w:hAnsi="Inter" w:cs="Inter"/>
          <w:b/>
        </w:rPr>
        <w:t xml:space="preserve"> : </w:t>
      </w:r>
    </w:p>
    <w:p w14:paraId="11D17F31"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Membres + 1700 </w:t>
      </w:r>
    </w:p>
    <w:p w14:paraId="2D093A44"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+1000 organismes dont 54% entreprises</w:t>
      </w:r>
    </w:p>
    <w:p w14:paraId="560D16C6" w14:textId="3C8D6B19"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ou - 12 000 vues par mois</w:t>
      </w:r>
    </w:p>
    <w:p w14:paraId="4F2F7C20"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220 contributeurs </w:t>
      </w:r>
    </w:p>
    <w:p w14:paraId="6BB9BB6D"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de 250 articles par an</w:t>
      </w:r>
    </w:p>
    <w:p w14:paraId="4F5842B4"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8 communautés actives regroupant 430 membres</w:t>
      </w:r>
    </w:p>
    <w:p w14:paraId="0803C1D8" w14:textId="77777777" w:rsidR="00B91F13" w:rsidRDefault="00B91F13">
      <w:pPr>
        <w:pBdr>
          <w:top w:val="nil"/>
          <w:left w:val="nil"/>
          <w:bottom w:val="nil"/>
          <w:right w:val="nil"/>
          <w:between w:val="nil"/>
        </w:pBdr>
        <w:rPr>
          <w:rFonts w:ascii="Inter" w:eastAsia="Inter" w:hAnsi="Inter" w:cs="Inter"/>
        </w:rPr>
      </w:pPr>
    </w:p>
    <w:p w14:paraId="133035C4" w14:textId="77777777" w:rsidR="00B91F13" w:rsidRDefault="00297EC5">
      <w:pPr>
        <w:widowControl w:val="0"/>
        <w:pBdr>
          <w:top w:val="nil"/>
          <w:left w:val="nil"/>
          <w:bottom w:val="nil"/>
          <w:right w:val="nil"/>
          <w:between w:val="nil"/>
        </w:pBdr>
        <w:spacing w:line="240" w:lineRule="auto"/>
        <w:rPr>
          <w:rFonts w:ascii="Inter" w:eastAsia="Inter" w:hAnsi="Inter" w:cs="Inter"/>
          <w:b/>
        </w:rPr>
      </w:pPr>
      <w:r>
        <w:rPr>
          <w:rFonts w:ascii="Inter" w:eastAsia="Inter" w:hAnsi="Inter" w:cs="Inter"/>
          <w:b/>
        </w:rPr>
        <w:t xml:space="preserve">3. Dispositifs concernant l’enjeu plastique </w:t>
      </w:r>
    </w:p>
    <w:p w14:paraId="3B8B5FD1" w14:textId="77777777" w:rsidR="00B91F13" w:rsidRDefault="00B91F13">
      <w:pPr>
        <w:widowControl w:val="0"/>
        <w:pBdr>
          <w:top w:val="nil"/>
          <w:left w:val="nil"/>
          <w:bottom w:val="nil"/>
          <w:right w:val="nil"/>
          <w:between w:val="nil"/>
        </w:pBdr>
        <w:spacing w:line="240" w:lineRule="auto"/>
        <w:rPr>
          <w:rFonts w:ascii="Inter" w:eastAsia="Inter" w:hAnsi="Inter" w:cs="Inter"/>
        </w:rPr>
      </w:pPr>
    </w:p>
    <w:p w14:paraId="6CE7B6EE" w14:textId="77777777" w:rsidR="00B91F13" w:rsidRDefault="00297EC5">
      <w:pPr>
        <w:widowControl w:val="0"/>
        <w:pBdr>
          <w:top w:val="nil"/>
          <w:left w:val="nil"/>
          <w:bottom w:val="nil"/>
          <w:right w:val="nil"/>
          <w:between w:val="nil"/>
        </w:pBdr>
        <w:spacing w:line="240" w:lineRule="auto"/>
        <w:rPr>
          <w:rFonts w:ascii="Inter" w:eastAsia="Inter" w:hAnsi="Inter" w:cs="Inter"/>
          <w:b/>
        </w:rPr>
      </w:pPr>
      <w:r>
        <w:rPr>
          <w:rFonts w:ascii="Inter" w:eastAsia="Inter" w:hAnsi="Inter" w:cs="Inter"/>
          <w:b/>
        </w:rPr>
        <w:t xml:space="preserve">Quelques exemples de dispositifs 2023 : </w:t>
      </w:r>
    </w:p>
    <w:p w14:paraId="1061B8C8"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Recyclabilité, Recyclage, Réincorporation France 2030</w:t>
      </w:r>
    </w:p>
    <w:p w14:paraId="0FFA8EED"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 xml:space="preserve">Vrac et Consigne </w:t>
      </w:r>
    </w:p>
    <w:p w14:paraId="1A49CB67"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ORMAT</w:t>
      </w:r>
    </w:p>
    <w:p w14:paraId="1C0CF5D4"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proofErr w:type="spellStart"/>
      <w:r>
        <w:rPr>
          <w:rFonts w:ascii="Inter" w:eastAsia="Inter" w:hAnsi="Inter" w:cs="Inter"/>
        </w:rPr>
        <w:t>Filidéchets</w:t>
      </w:r>
      <w:proofErr w:type="spellEnd"/>
    </w:p>
    <w:p w14:paraId="383F7D77" w14:textId="77777777" w:rsidR="00B91F13" w:rsidRDefault="00297EC5">
      <w:pPr>
        <w:widowControl w:val="0"/>
        <w:numPr>
          <w:ilvl w:val="0"/>
          <w:numId w:val="14"/>
        </w:numPr>
        <w:pBdr>
          <w:top w:val="nil"/>
          <w:left w:val="nil"/>
          <w:bottom w:val="nil"/>
          <w:right w:val="nil"/>
          <w:between w:val="nil"/>
        </w:pBdr>
        <w:spacing w:line="240" w:lineRule="auto"/>
        <w:rPr>
          <w:rFonts w:ascii="Inter" w:eastAsia="Inter" w:hAnsi="Inter" w:cs="Inter"/>
        </w:rPr>
      </w:pPr>
      <w:r>
        <w:rPr>
          <w:rFonts w:ascii="Inter" w:eastAsia="Inter" w:hAnsi="Inter" w:cs="Inter"/>
        </w:rPr>
        <w:t>Appel EIT, etc.</w:t>
      </w:r>
    </w:p>
    <w:p w14:paraId="76BD0197" w14:textId="77777777" w:rsidR="00B91F13" w:rsidRDefault="00B91F13">
      <w:pPr>
        <w:widowControl w:val="0"/>
        <w:pBdr>
          <w:top w:val="nil"/>
          <w:left w:val="nil"/>
          <w:bottom w:val="nil"/>
          <w:right w:val="nil"/>
          <w:between w:val="nil"/>
        </w:pBdr>
        <w:spacing w:line="240" w:lineRule="auto"/>
        <w:rPr>
          <w:rFonts w:ascii="Inter" w:eastAsia="Inter" w:hAnsi="Inter" w:cs="Inter"/>
        </w:rPr>
      </w:pPr>
    </w:p>
    <w:p w14:paraId="4BF2E302" w14:textId="4C6C28FD" w:rsidR="00B91F13" w:rsidRDefault="00297EC5">
      <w:pPr>
        <w:widowControl w:val="0"/>
        <w:spacing w:line="240" w:lineRule="auto"/>
        <w:rPr>
          <w:rFonts w:ascii="Poppins" w:eastAsia="Poppins" w:hAnsi="Poppins" w:cs="Poppins"/>
          <w:b/>
          <w:i/>
          <w:sz w:val="14"/>
          <w:szCs w:val="14"/>
        </w:rPr>
      </w:pPr>
      <w:r>
        <w:rPr>
          <w:rFonts w:ascii="Inter" w:eastAsia="Inter" w:hAnsi="Inter" w:cs="Inter"/>
          <w:b/>
        </w:rPr>
        <w:t xml:space="preserve">Suivi des dispositifs et aides sur </w:t>
      </w:r>
      <w:proofErr w:type="spellStart"/>
      <w:r>
        <w:rPr>
          <w:rFonts w:ascii="Inter" w:eastAsia="Inter" w:hAnsi="Inter" w:cs="Inter"/>
          <w:b/>
        </w:rPr>
        <w:t>réseau-preci</w:t>
      </w:r>
      <w:proofErr w:type="spellEnd"/>
      <w:r>
        <w:rPr>
          <w:rFonts w:ascii="Inter" w:eastAsia="Inter" w:hAnsi="Inter" w:cs="Inter"/>
          <w:b/>
        </w:rPr>
        <w:t xml:space="preserve"> pour 2024 </w:t>
      </w:r>
      <w:r>
        <w:rPr>
          <w:rFonts w:ascii="Poppins" w:eastAsia="Poppins" w:hAnsi="Poppins" w:cs="Poppins"/>
        </w:rPr>
        <w:t xml:space="preserve">dans le canal </w:t>
      </w:r>
      <w:r>
        <w:rPr>
          <w:rFonts w:ascii="Poppins" w:eastAsia="Poppins" w:hAnsi="Poppins" w:cs="Poppins"/>
          <w:b/>
          <w:i/>
        </w:rPr>
        <w:t>“appel à projet et soutien en cours”</w:t>
      </w:r>
    </w:p>
    <w:p w14:paraId="3FFBA5F5" w14:textId="77777777" w:rsidR="00B91F13" w:rsidRDefault="00B91F13">
      <w:pPr>
        <w:pBdr>
          <w:top w:val="nil"/>
          <w:left w:val="nil"/>
          <w:bottom w:val="nil"/>
          <w:right w:val="nil"/>
          <w:between w:val="nil"/>
        </w:pBdr>
        <w:rPr>
          <w:rFonts w:ascii="Inter" w:eastAsia="Inter" w:hAnsi="Inter" w:cs="Inter"/>
        </w:rPr>
      </w:pPr>
    </w:p>
    <w:p w14:paraId="341A86DD" w14:textId="77777777" w:rsidR="00B91F13" w:rsidRDefault="00297EC5">
      <w:pPr>
        <w:rPr>
          <w:rFonts w:ascii="Inter" w:eastAsia="Inter" w:hAnsi="Inter" w:cs="Inter"/>
          <w:highlight w:val="yellow"/>
        </w:rPr>
      </w:pPr>
      <w:r>
        <w:rPr>
          <w:rFonts w:ascii="Inter" w:eastAsia="Inter" w:hAnsi="Inter" w:cs="Inter"/>
          <w:b/>
        </w:rPr>
        <w:t>💡</w:t>
      </w:r>
      <w:r>
        <w:rPr>
          <w:rFonts w:ascii="Inter" w:eastAsia="Inter" w:hAnsi="Inter" w:cs="Inter"/>
          <w:b/>
          <w:i/>
        </w:rPr>
        <w:t xml:space="preserve"> </w:t>
      </w:r>
      <w:r>
        <w:rPr>
          <w:rFonts w:ascii="Inter" w:eastAsia="Inter" w:hAnsi="Inter" w:cs="Inter"/>
          <w:i/>
        </w:rPr>
        <w:t xml:space="preserve">Pour plus d’informations sur les aides et dispositifs : </w:t>
      </w:r>
      <w:hyperlink r:id="rId31" w:anchor="page1">
        <w:r>
          <w:rPr>
            <w:rFonts w:ascii="Inter" w:eastAsia="Inter" w:hAnsi="Inter" w:cs="Inter"/>
            <w:color w:val="1155CC"/>
            <w:u w:val="single"/>
          </w:rPr>
          <w:t>https://www.reseau-preci.org/articles/appels-a-projet/#page1</w:t>
        </w:r>
      </w:hyperlink>
    </w:p>
    <w:sectPr w:rsidR="00B91F13">
      <w:footerReference w:type="default" r:id="rId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F366" w14:textId="77777777" w:rsidR="008B2F62" w:rsidRDefault="00297EC5">
      <w:pPr>
        <w:spacing w:line="240" w:lineRule="auto"/>
      </w:pPr>
      <w:r>
        <w:separator/>
      </w:r>
    </w:p>
  </w:endnote>
  <w:endnote w:type="continuationSeparator" w:id="0">
    <w:p w14:paraId="21EC7140" w14:textId="77777777" w:rsidR="008B2F62" w:rsidRDefault="00297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auto"/>
    <w:pitch w:val="default"/>
  </w:font>
  <w:font w:name="Poppins">
    <w:charset w:val="00"/>
    <w:family w:val="auto"/>
    <w:pitch w:val="variable"/>
    <w:sig w:usb0="00008007" w:usb1="00000000" w:usb2="00000000" w:usb3="00000000" w:csb0="00000093" w:csb1="00000000"/>
  </w:font>
  <w:font w:name="Be Vietnam Pro">
    <w:altName w:val="Calibri"/>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46A" w14:textId="17E2DAD1" w:rsidR="00BF4377" w:rsidRDefault="00BF4377">
    <w:pPr>
      <w:pStyle w:val="Pieddepage"/>
    </w:pPr>
    <w:r w:rsidRPr="00BF4377">
      <w:rPr>
        <w:rFonts w:ascii="Calibri" w:eastAsia="Calibri" w:hAnsi="Calibri" w:cs="Times New Roman"/>
        <w:noProof/>
        <w:lang w:val="fr-FR" w:eastAsia="en-US"/>
      </w:rPr>
      <w:drawing>
        <wp:anchor distT="0" distB="0" distL="114300" distR="114300" simplePos="0" relativeHeight="251659264" behindDoc="0" locked="0" layoutInCell="1" allowOverlap="1" wp14:anchorId="74F13839" wp14:editId="21E629BD">
          <wp:simplePos x="0" y="0"/>
          <wp:positionH relativeFrom="page">
            <wp:posOffset>190500</wp:posOffset>
          </wp:positionH>
          <wp:positionV relativeFrom="paragraph">
            <wp:posOffset>-108585</wp:posOffset>
          </wp:positionV>
          <wp:extent cx="7248525" cy="5715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248525" cy="571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C95A" w14:textId="77777777" w:rsidR="008B2F62" w:rsidRDefault="00297EC5">
      <w:pPr>
        <w:spacing w:line="240" w:lineRule="auto"/>
      </w:pPr>
      <w:r>
        <w:separator/>
      </w:r>
    </w:p>
  </w:footnote>
  <w:footnote w:type="continuationSeparator" w:id="0">
    <w:p w14:paraId="22ECD021" w14:textId="77777777" w:rsidR="008B2F62" w:rsidRDefault="00297E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715"/>
    <w:multiLevelType w:val="multilevel"/>
    <w:tmpl w:val="B072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B71C1"/>
    <w:multiLevelType w:val="multilevel"/>
    <w:tmpl w:val="83B88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00731E"/>
    <w:multiLevelType w:val="multilevel"/>
    <w:tmpl w:val="0832B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70553"/>
    <w:multiLevelType w:val="multilevel"/>
    <w:tmpl w:val="00E4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952C0"/>
    <w:multiLevelType w:val="multilevel"/>
    <w:tmpl w:val="D04A3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5A0914"/>
    <w:multiLevelType w:val="multilevel"/>
    <w:tmpl w:val="FE8C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BE6346"/>
    <w:multiLevelType w:val="multilevel"/>
    <w:tmpl w:val="8146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CB182D"/>
    <w:multiLevelType w:val="multilevel"/>
    <w:tmpl w:val="4232E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8152DB"/>
    <w:multiLevelType w:val="multilevel"/>
    <w:tmpl w:val="DECC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5239D2"/>
    <w:multiLevelType w:val="multilevel"/>
    <w:tmpl w:val="FB8C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CD613C"/>
    <w:multiLevelType w:val="multilevel"/>
    <w:tmpl w:val="2580F1D0"/>
    <w:lvl w:ilvl="0">
      <w:start w:val="1"/>
      <w:numFmt w:val="bullet"/>
      <w:lvlText w:val="●"/>
      <w:lvlJc w:val="left"/>
      <w:pPr>
        <w:ind w:left="540" w:hanging="2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080" w:hanging="2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620" w:hanging="2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160" w:hanging="2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2700" w:hanging="2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240" w:hanging="2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3780" w:hanging="2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4320" w:hanging="2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4860" w:hanging="2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46FB50F1"/>
    <w:multiLevelType w:val="multilevel"/>
    <w:tmpl w:val="F274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5B30AF"/>
    <w:multiLevelType w:val="multilevel"/>
    <w:tmpl w:val="C50E4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8419BE"/>
    <w:multiLevelType w:val="multilevel"/>
    <w:tmpl w:val="ACB2BCEE"/>
    <w:lvl w:ilvl="0">
      <w:start w:val="1"/>
      <w:numFmt w:val="bullet"/>
      <w:lvlText w:val="●"/>
      <w:lvlJc w:val="left"/>
      <w:pPr>
        <w:ind w:left="720" w:hanging="360"/>
      </w:pPr>
      <w:rPr>
        <w:rFonts w:ascii="Arial" w:eastAsia="Arial" w:hAnsi="Arial" w:cs="Arial"/>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45444C"/>
    <w:multiLevelType w:val="multilevel"/>
    <w:tmpl w:val="A252D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E70252"/>
    <w:multiLevelType w:val="multilevel"/>
    <w:tmpl w:val="52D8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E95770"/>
    <w:multiLevelType w:val="multilevel"/>
    <w:tmpl w:val="49A6E896"/>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A44106"/>
    <w:multiLevelType w:val="multilevel"/>
    <w:tmpl w:val="95567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91AB9"/>
    <w:multiLevelType w:val="multilevel"/>
    <w:tmpl w:val="DB560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6036A0"/>
    <w:multiLevelType w:val="multilevel"/>
    <w:tmpl w:val="9E00D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AF4AAF"/>
    <w:multiLevelType w:val="multilevel"/>
    <w:tmpl w:val="B470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EA52A2"/>
    <w:multiLevelType w:val="multilevel"/>
    <w:tmpl w:val="92F8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B142E0"/>
    <w:multiLevelType w:val="multilevel"/>
    <w:tmpl w:val="809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403FEB"/>
    <w:multiLevelType w:val="multilevel"/>
    <w:tmpl w:val="C562E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094E44"/>
    <w:multiLevelType w:val="multilevel"/>
    <w:tmpl w:val="953A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34429">
    <w:abstractNumId w:val="19"/>
  </w:num>
  <w:num w:numId="2" w16cid:durableId="488599011">
    <w:abstractNumId w:val="15"/>
  </w:num>
  <w:num w:numId="3" w16cid:durableId="1302536671">
    <w:abstractNumId w:val="9"/>
  </w:num>
  <w:num w:numId="4" w16cid:durableId="1085876615">
    <w:abstractNumId w:val="24"/>
  </w:num>
  <w:num w:numId="5" w16cid:durableId="678578797">
    <w:abstractNumId w:val="11"/>
  </w:num>
  <w:num w:numId="6" w16cid:durableId="2070183036">
    <w:abstractNumId w:val="2"/>
  </w:num>
  <w:num w:numId="7" w16cid:durableId="1355115340">
    <w:abstractNumId w:val="21"/>
  </w:num>
  <w:num w:numId="8" w16cid:durableId="635374114">
    <w:abstractNumId w:val="13"/>
  </w:num>
  <w:num w:numId="9" w16cid:durableId="631862929">
    <w:abstractNumId w:val="18"/>
  </w:num>
  <w:num w:numId="10" w16cid:durableId="9186970">
    <w:abstractNumId w:val="5"/>
  </w:num>
  <w:num w:numId="11" w16cid:durableId="714892533">
    <w:abstractNumId w:val="4"/>
  </w:num>
  <w:num w:numId="12" w16cid:durableId="229996532">
    <w:abstractNumId w:val="20"/>
  </w:num>
  <w:num w:numId="13" w16cid:durableId="447508552">
    <w:abstractNumId w:val="3"/>
  </w:num>
  <w:num w:numId="14" w16cid:durableId="2026131746">
    <w:abstractNumId w:val="10"/>
  </w:num>
  <w:num w:numId="15" w16cid:durableId="1735930677">
    <w:abstractNumId w:val="22"/>
  </w:num>
  <w:num w:numId="16" w16cid:durableId="1731536773">
    <w:abstractNumId w:val="14"/>
  </w:num>
  <w:num w:numId="17" w16cid:durableId="2110738444">
    <w:abstractNumId w:val="6"/>
  </w:num>
  <w:num w:numId="18" w16cid:durableId="1666979294">
    <w:abstractNumId w:val="7"/>
  </w:num>
  <w:num w:numId="19" w16cid:durableId="452210281">
    <w:abstractNumId w:val="0"/>
  </w:num>
  <w:num w:numId="20" w16cid:durableId="264923243">
    <w:abstractNumId w:val="17"/>
  </w:num>
  <w:num w:numId="21" w16cid:durableId="545920793">
    <w:abstractNumId w:val="23"/>
  </w:num>
  <w:num w:numId="22" w16cid:durableId="1935816471">
    <w:abstractNumId w:val="8"/>
  </w:num>
  <w:num w:numId="23" w16cid:durableId="1260024557">
    <w:abstractNumId w:val="12"/>
  </w:num>
  <w:num w:numId="24" w16cid:durableId="283389917">
    <w:abstractNumId w:val="1"/>
  </w:num>
  <w:num w:numId="25" w16cid:durableId="1972788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13"/>
    <w:rsid w:val="00297EC5"/>
    <w:rsid w:val="003714B7"/>
    <w:rsid w:val="00387760"/>
    <w:rsid w:val="008B2F62"/>
    <w:rsid w:val="00B91F13"/>
    <w:rsid w:val="00BF4377"/>
    <w:rsid w:val="00D82E1C"/>
    <w:rsid w:val="00FD3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60E0"/>
  <w15:docId w15:val="{FDE7A8A1-646F-44FA-99CD-B53D9D2B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FD332A"/>
    <w:pPr>
      <w:tabs>
        <w:tab w:val="center" w:pos="4536"/>
        <w:tab w:val="right" w:pos="9072"/>
      </w:tabs>
      <w:spacing w:line="240" w:lineRule="auto"/>
    </w:pPr>
  </w:style>
  <w:style w:type="character" w:customStyle="1" w:styleId="En-tteCar">
    <w:name w:val="En-tête Car"/>
    <w:basedOn w:val="Policepardfaut"/>
    <w:link w:val="En-tte"/>
    <w:uiPriority w:val="99"/>
    <w:rsid w:val="00FD332A"/>
  </w:style>
  <w:style w:type="paragraph" w:styleId="Pieddepage">
    <w:name w:val="footer"/>
    <w:basedOn w:val="Normal"/>
    <w:link w:val="PieddepageCar"/>
    <w:uiPriority w:val="99"/>
    <w:unhideWhenUsed/>
    <w:rsid w:val="00FD332A"/>
    <w:pPr>
      <w:tabs>
        <w:tab w:val="center" w:pos="4536"/>
        <w:tab w:val="right" w:pos="9072"/>
      </w:tabs>
      <w:spacing w:line="240" w:lineRule="auto"/>
    </w:pPr>
  </w:style>
  <w:style w:type="character" w:customStyle="1" w:styleId="PieddepageCar">
    <w:name w:val="Pied de page Car"/>
    <w:basedOn w:val="Policepardfaut"/>
    <w:link w:val="Pieddepage"/>
    <w:uiPriority w:val="99"/>
    <w:rsid w:val="00FD332A"/>
  </w:style>
  <w:style w:type="character" w:styleId="Lienhypertexte">
    <w:name w:val="Hyperlink"/>
    <w:basedOn w:val="Policepardfaut"/>
    <w:uiPriority w:val="99"/>
    <w:unhideWhenUsed/>
    <w:rsid w:val="003714B7"/>
    <w:rPr>
      <w:color w:val="0000FF" w:themeColor="hyperlink"/>
      <w:u w:val="single"/>
    </w:rPr>
  </w:style>
  <w:style w:type="character" w:styleId="Mentionnonrsolue">
    <w:name w:val="Unresolved Mention"/>
    <w:basedOn w:val="Policepardfaut"/>
    <w:uiPriority w:val="99"/>
    <w:semiHidden/>
    <w:unhideWhenUsed/>
    <w:rsid w:val="0037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ologie.gouv.fr/loi-anti-gaspillage-economie-circulaire" TargetMode="External"/><Relationship Id="rId18" Type="http://schemas.openxmlformats.org/officeDocument/2006/relationships/hyperlink" Target="https://agirpourlatransition.ademe.fr/entreprises/plastiques-et-composites" TargetMode="External"/><Relationship Id="rId26" Type="http://schemas.openxmlformats.org/officeDocument/2006/relationships/hyperlink" Target="https://www.reseau-preci.org/articles/h/atelier-53-comment-developper-des-projets-de-vrac-et-de-consigne-sur-notre-territoire-inscrivez-vous.html" TargetMode="External"/><Relationship Id="rId3" Type="http://schemas.openxmlformats.org/officeDocument/2006/relationships/settings" Target="settings.xml"/><Relationship Id="rId21" Type="http://schemas.openxmlformats.org/officeDocument/2006/relationships/hyperlink" Target="https://www.arbe-regionsud.org/293-zero-dechet-plastique.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sticseurope.org/fr/wp-content/uploads/sites/2/2023/02/PE-PLASTICS-THE-FACTS_FINAL_DIGITAL-1.pdf" TargetMode="External"/><Relationship Id="rId17" Type="http://schemas.openxmlformats.org/officeDocument/2006/relationships/hyperlink" Target="https://filieres-rep.ademe.fr/" TargetMode="External"/><Relationship Id="rId25" Type="http://schemas.openxmlformats.org/officeDocument/2006/relationships/hyperlink" Target="https://uzaje.com/2021/09/15/restauration-scolaire-passage-aux-contenants-reemployables-en-inox-resultats-de-letude-dimpact-environnemental-engage-par-le-groupe-de-travail-recoli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logie.gouv.fr/traite-pollution-plastique-presentation" TargetMode="External"/><Relationship Id="rId20" Type="http://schemas.openxmlformats.org/officeDocument/2006/relationships/hyperlink" Target="https://www.arbe-regionsud.org/1375-2-chartes-zero-dechet-plastique.html" TargetMode="External"/><Relationship Id="rId29" Type="http://schemas.openxmlformats.org/officeDocument/2006/relationships/hyperlink" Target="https://www.economiecirculai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uzaje.com/2021/09/15/restauration-scolaire-passage-aux-contenants-reemployables-en-inox-resultats-de-letude-dimpact-environnemental-engage-par-le-groupe-de-travail-recoli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iteo.com/le-mag/decret-3r-quels-objectifs-de-reduction-reemploi-recyclage-dici-2025/" TargetMode="External"/><Relationship Id="rId23" Type="http://schemas.openxmlformats.org/officeDocument/2006/relationships/hyperlink" Target="https://www.arbe-regionsud.org/16627-strategie-regionale-zero-dechet-plastique-en-stockage.html?parentId=33180" TargetMode="External"/><Relationship Id="rId28" Type="http://schemas.openxmlformats.org/officeDocument/2006/relationships/hyperlink" Target="https://www.reseau-preci.org/static/h/focus-plastique.html" TargetMode="External"/><Relationship Id="rId10" Type="http://schemas.openxmlformats.org/officeDocument/2006/relationships/image" Target="media/image4.png"/><Relationship Id="rId19" Type="http://schemas.openxmlformats.org/officeDocument/2006/relationships/hyperlink" Target="https://agirpourlatransition.ademe.fr/entreprises/aides-financieres/2023/aides-reemploi-emballages-contenants" TargetMode="External"/><Relationship Id="rId31" Type="http://schemas.openxmlformats.org/officeDocument/2006/relationships/hyperlink" Target="https://www.reseau-preci.org/articles/appels-a-proj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cologie.gouv.fr/sites/default/files/Consulter%20la%20Strat%C3%A9gie%203R%20pour%20les%20emballages%20en%20plastique%20%C3%A0%20usage%20unique.pdf" TargetMode="External"/><Relationship Id="rId22" Type="http://schemas.openxmlformats.org/officeDocument/2006/relationships/hyperlink" Target="https://www.arbe-regionsud.org/7552-annuaire-des-prestataires-zero-dechet-plastique.html" TargetMode="External"/><Relationship Id="rId27" Type="http://schemas.openxmlformats.org/officeDocument/2006/relationships/hyperlink" Target="https://www.reseau-preci.org/articles/h/atelier-53-comment-developper-des-projets-de-vrac-et-de-consigne-sur-notre-territoire-inscrivez-vous.html" TargetMode="External"/><Relationship Id="rId30" Type="http://schemas.openxmlformats.org/officeDocument/2006/relationships/hyperlink" Target="https://www.reseau-preci.org/indicateurs-eci-reseau-preci.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3328</Words>
  <Characters>18309</Characters>
  <Application>Microsoft Office Word</Application>
  <DocSecurity>0</DocSecurity>
  <Lines>152</Lines>
  <Paragraphs>43</Paragraphs>
  <ScaleCrop>false</ScaleCrop>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GAUBERT Laurence</dc:creator>
  <cp:lastModifiedBy>GAUBERT Laurence</cp:lastModifiedBy>
  <cp:revision>8</cp:revision>
  <dcterms:created xsi:type="dcterms:W3CDTF">2023-12-20T11:02:00Z</dcterms:created>
  <dcterms:modified xsi:type="dcterms:W3CDTF">2023-12-20T12:10:00Z</dcterms:modified>
</cp:coreProperties>
</file>